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ms-word.document.macroEnabled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7B5" w:rsidRDefault="00DC37B5">
      <w:pPr>
        <w:spacing w:before="78"/>
        <w:ind w:left="408" w:right="408"/>
        <w:jc w:val="center"/>
        <w:rPr>
          <w:b/>
          <w:bCs/>
          <w:sz w:val="24"/>
          <w:szCs w:val="24"/>
        </w:rPr>
      </w:pPr>
      <w:r>
        <w:rPr>
          <w:rFonts w:cstheme="minorBidi"/>
          <w:sz w:val="24"/>
          <w:szCs w:val="24"/>
        </w:rPr>
        <w:t>••••••••••••••••••••••••</w:t>
      </w:r>
    </w:p>
    <w:p w:rsidR="00DC37B5" w:rsidRDefault="00DC37B5">
      <w:pPr>
        <w:pStyle w:val="BodyText"/>
        <w:rPr>
          <w:rFonts w:cs="Times New Roman"/>
          <w:b/>
          <w:bCs/>
          <w:sz w:val="30"/>
          <w:szCs w:val="30"/>
        </w:rPr>
      </w:pPr>
    </w:p>
    <w:p w:rsidR="00DC37B5" w:rsidRDefault="00DC37B5">
      <w:pPr>
        <w:pStyle w:val="BodyText"/>
        <w:spacing w:before="1"/>
        <w:rPr>
          <w:rFonts w:cs="Times New Roman"/>
          <w:b/>
          <w:bCs/>
        </w:rPr>
      </w:pPr>
    </w:p>
    <w:p w:rsidR="00DC37B5" w:rsidRDefault="00DC37B5">
      <w:pPr>
        <w:ind w:left="409" w:right="40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2019 г.</w:t>
      </w:r>
    </w:p>
    <w:p w:rsidR="00DC37B5" w:rsidRDefault="00DC37B5">
      <w:pPr>
        <w:jc w:val="center"/>
        <w:rPr>
          <w:sz w:val="24"/>
          <w:szCs w:val="24"/>
        </w:rPr>
      </w:pPr>
    </w:p>
    <w:p w:rsidR="00DC37B5" w:rsidRDefault="00DC37B5">
      <w:pPr>
        <w:pStyle w:val="Heading1"/>
        <w:spacing w:before="59"/>
        <w:ind w:left="739" w:right="16"/>
        <w:jc w:val="center"/>
        <w:rPr>
          <w:rFonts w:cs="Times New Roman"/>
        </w:rPr>
      </w:pPr>
      <w:r>
        <w:rPr>
          <w:rFonts w:cs="Times New Roman"/>
        </w:rPr>
        <w:t>Пояснительная записка</w:t>
      </w:r>
    </w:p>
    <w:p w:rsidR="00DC37B5" w:rsidRDefault="00DC37B5">
      <w:pPr>
        <w:pStyle w:val="BodyText"/>
        <w:spacing w:before="6"/>
        <w:rPr>
          <w:rFonts w:cs="Times New Roman"/>
          <w:b/>
          <w:bCs/>
          <w:sz w:val="27"/>
          <w:szCs w:val="27"/>
        </w:rPr>
      </w:pPr>
    </w:p>
    <w:p w:rsidR="00DC37B5" w:rsidRDefault="00DC37B5">
      <w:pPr>
        <w:pStyle w:val="BodyText"/>
        <w:ind w:left="1219" w:right="408"/>
        <w:jc w:val="center"/>
        <w:rPr>
          <w:rFonts w:cs="Times New Roman"/>
        </w:rPr>
      </w:pPr>
      <w:r>
        <w:rPr>
          <w:rFonts w:cs="Times New Roman"/>
        </w:rPr>
        <w:t>Рабочая программа по английскому языку для 10 класса составлена на основе:</w:t>
      </w:r>
    </w:p>
    <w:p w:rsidR="00DC37B5" w:rsidRDefault="00DC37B5">
      <w:pPr>
        <w:pStyle w:val="BodyText"/>
        <w:spacing w:before="2"/>
        <w:rPr>
          <w:rFonts w:cs="Times New Roman"/>
        </w:rPr>
      </w:pPr>
    </w:p>
    <w:p w:rsidR="00DC37B5" w:rsidRDefault="00DC37B5">
      <w:pPr>
        <w:pStyle w:val="ListParagraph"/>
        <w:numPr>
          <w:ilvl w:val="0"/>
          <w:numId w:val="1"/>
        </w:numPr>
        <w:ind w:right="227"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Федерального компонента Государственного образовательного стандарта среднего (полного) общего образования (приказ МОиН РФ от 05.03.2004г. № 1089) с изменениями и</w:t>
      </w:r>
      <w:r>
        <w:rPr>
          <w:rFonts w:cs="Times New Roman"/>
          <w:spacing w:val="-4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дополнениями;</w:t>
      </w:r>
    </w:p>
    <w:p w:rsidR="00DC37B5" w:rsidRDefault="00DC37B5">
      <w:pPr>
        <w:pStyle w:val="ListParagraph"/>
        <w:numPr>
          <w:ilvl w:val="0"/>
          <w:numId w:val="1"/>
        </w:numPr>
        <w:ind w:right="223"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Основной образовательной программы основного среднего (полного) общего образования МБОУ "Гимназия №4" г.</w:t>
      </w:r>
      <w:r>
        <w:rPr>
          <w:rFonts w:cs="Times New Roman"/>
          <w:spacing w:val="-4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Брянска;</w:t>
      </w:r>
    </w:p>
    <w:p w:rsidR="00DC37B5" w:rsidRDefault="00DC37B5">
      <w:pPr>
        <w:pStyle w:val="ListParagraph"/>
        <w:numPr>
          <w:ilvl w:val="0"/>
          <w:numId w:val="1"/>
        </w:numPr>
        <w:ind w:right="225"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Федерального базисного учебного плана для образовательных учреждений РФ, базисного учебного плана образовательных учреждений Брянской области, учебного плана гимназии;</w:t>
      </w:r>
    </w:p>
    <w:p w:rsidR="00DC37B5" w:rsidRDefault="00DC37B5">
      <w:pPr>
        <w:pStyle w:val="ListParagraph"/>
        <w:numPr>
          <w:ilvl w:val="0"/>
          <w:numId w:val="1"/>
        </w:numPr>
        <w:tabs>
          <w:tab w:val="left" w:pos="1718"/>
        </w:tabs>
        <w:spacing w:before="2" w:line="235" w:lineRule="auto"/>
        <w:ind w:right="218"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Примерной программы по английскому языку В.П.Кузовлева, М.: «Про- свещение»,</w:t>
      </w:r>
      <w:r>
        <w:rPr>
          <w:rFonts w:cs="Times New Roman"/>
          <w:spacing w:val="-2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2012.</w:t>
      </w:r>
    </w:p>
    <w:p w:rsidR="00DC37B5" w:rsidRDefault="00DC37B5">
      <w:pPr>
        <w:pStyle w:val="BodyText"/>
        <w:spacing w:before="8"/>
        <w:rPr>
          <w:rFonts w:cs="Times New Roman"/>
          <w:sz w:val="24"/>
          <w:szCs w:val="24"/>
        </w:rPr>
      </w:pPr>
    </w:p>
    <w:p w:rsidR="00DC37B5" w:rsidRDefault="00DC37B5">
      <w:pPr>
        <w:tabs>
          <w:tab w:val="left" w:pos="1468"/>
          <w:tab w:val="left" w:pos="3033"/>
          <w:tab w:val="left" w:pos="5169"/>
          <w:tab w:val="left" w:pos="5653"/>
          <w:tab w:val="left" w:pos="7625"/>
        </w:tabs>
        <w:spacing w:before="1"/>
        <w:ind w:left="231" w:right="388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Рабочая</w:t>
      </w:r>
      <w:r>
        <w:rPr>
          <w:sz w:val="28"/>
          <w:szCs w:val="28"/>
        </w:rPr>
        <w:tab/>
        <w:t>программа</w:t>
      </w:r>
      <w:r>
        <w:rPr>
          <w:sz w:val="28"/>
          <w:szCs w:val="28"/>
        </w:rPr>
        <w:tab/>
        <w:t>ориентирована</w:t>
      </w:r>
      <w:r>
        <w:rPr>
          <w:sz w:val="28"/>
          <w:szCs w:val="28"/>
        </w:rPr>
        <w:tab/>
        <w:t>на</w:t>
      </w:r>
      <w:r>
        <w:rPr>
          <w:sz w:val="28"/>
          <w:szCs w:val="28"/>
        </w:rPr>
        <w:tab/>
        <w:t>использование</w:t>
      </w:r>
      <w:r>
        <w:rPr>
          <w:sz w:val="28"/>
          <w:szCs w:val="28"/>
        </w:rPr>
        <w:tab/>
        <w:t xml:space="preserve">учебно-методического ком- плекта </w:t>
      </w:r>
      <w:r>
        <w:rPr>
          <w:b/>
          <w:bCs/>
          <w:i/>
          <w:iCs/>
          <w:sz w:val="28"/>
          <w:szCs w:val="28"/>
        </w:rPr>
        <w:t>«Английский» для 10 класса «English», автор В.П. Кузовлев,</w:t>
      </w:r>
      <w:r>
        <w:rPr>
          <w:b/>
          <w:bCs/>
          <w:i/>
          <w:iCs/>
          <w:spacing w:val="-17"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Н.М.Лапа,</w:t>
      </w:r>
    </w:p>
    <w:p w:rsidR="00DC37B5" w:rsidRDefault="00DC37B5">
      <w:pPr>
        <w:spacing w:before="2" w:line="235" w:lineRule="auto"/>
        <w:ind w:left="231" w:right="1061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Э.Ш.Перегудова – М.: Просвещение, 2017 год. </w:t>
      </w:r>
      <w:r>
        <w:rPr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 xml:space="preserve">учебно-методический комплект (УМК) </w:t>
      </w:r>
      <w:r>
        <w:rPr>
          <w:sz w:val="28"/>
          <w:szCs w:val="28"/>
        </w:rPr>
        <w:t>входят:</w:t>
      </w:r>
    </w:p>
    <w:p w:rsidR="00DC37B5" w:rsidRDefault="00DC37B5">
      <w:pPr>
        <w:pStyle w:val="BodyText"/>
        <w:spacing w:before="10"/>
        <w:rPr>
          <w:rFonts w:cs="Times New Roman"/>
          <w:sz w:val="24"/>
          <w:szCs w:val="24"/>
        </w:rPr>
      </w:pPr>
    </w:p>
    <w:p w:rsidR="00DC37B5" w:rsidRDefault="00DC37B5">
      <w:pPr>
        <w:pStyle w:val="BodyText"/>
        <w:spacing w:line="235" w:lineRule="auto"/>
        <w:ind w:left="231" w:right="476"/>
        <w:rPr>
          <w:rFonts w:cs="Times New Roman"/>
        </w:rPr>
      </w:pPr>
      <w:r>
        <w:rPr>
          <w:rFonts w:cs="Times New Roman"/>
          <w:b/>
          <w:bCs/>
        </w:rPr>
        <w:t>Учебник</w:t>
      </w:r>
      <w:r>
        <w:rPr>
          <w:rFonts w:cs="Times New Roman"/>
          <w:i/>
          <w:iCs/>
        </w:rPr>
        <w:t xml:space="preserve">: </w:t>
      </w:r>
      <w:r>
        <w:rPr>
          <w:rFonts w:cs="Times New Roman"/>
        </w:rPr>
        <w:t>Кузовлев В. П., Лапа Н. М. и др. Английский язык. Учебник для 10 класса об- щеобразовательных учреждений // -. М.: Просвещение, 2018.</w:t>
      </w:r>
    </w:p>
    <w:p w:rsidR="00DC37B5" w:rsidRDefault="00DC37B5">
      <w:pPr>
        <w:pStyle w:val="BodyText"/>
        <w:spacing w:before="5"/>
        <w:rPr>
          <w:rFonts w:cs="Times New Roman"/>
          <w:sz w:val="24"/>
          <w:szCs w:val="24"/>
        </w:rPr>
      </w:pPr>
    </w:p>
    <w:p w:rsidR="00DC37B5" w:rsidRDefault="00DC37B5">
      <w:pPr>
        <w:spacing w:before="1"/>
        <w:ind w:left="231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тетрадь </w:t>
      </w:r>
      <w:r>
        <w:rPr>
          <w:sz w:val="28"/>
          <w:szCs w:val="28"/>
        </w:rPr>
        <w:t>к учебнику 10-11 класса. Кузовлев В. П. и др. Английский язык</w:t>
      </w:r>
    </w:p>
    <w:p w:rsidR="00DC37B5" w:rsidRDefault="00DC37B5">
      <w:pPr>
        <w:pStyle w:val="BodyText"/>
        <w:spacing w:before="4"/>
        <w:rPr>
          <w:rFonts w:cs="Times New Roman"/>
          <w:sz w:val="24"/>
          <w:szCs w:val="24"/>
        </w:rPr>
      </w:pPr>
    </w:p>
    <w:p w:rsidR="00DC37B5" w:rsidRDefault="00DC37B5">
      <w:pPr>
        <w:ind w:left="231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Книга для чтения </w:t>
      </w:r>
      <w:r>
        <w:rPr>
          <w:sz w:val="28"/>
          <w:szCs w:val="28"/>
        </w:rPr>
        <w:t>к учебнику 10-11 класса. Кузовлев В. П. и др. Английский язык</w:t>
      </w:r>
    </w:p>
    <w:p w:rsidR="00DC37B5" w:rsidRDefault="00DC37B5">
      <w:pPr>
        <w:pStyle w:val="BodyText"/>
        <w:spacing w:before="2"/>
        <w:rPr>
          <w:rFonts w:cs="Times New Roman"/>
          <w:sz w:val="25"/>
          <w:szCs w:val="25"/>
        </w:rPr>
      </w:pPr>
    </w:p>
    <w:p w:rsidR="00DC37B5" w:rsidRDefault="00DC37B5">
      <w:pPr>
        <w:pStyle w:val="BodyText"/>
        <w:spacing w:before="1"/>
        <w:ind w:left="231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Книга для учителя </w:t>
      </w:r>
      <w:r>
        <w:rPr>
          <w:rFonts w:ascii="Calibri" w:hAnsi="Calibri" w:cs="Calibri"/>
        </w:rPr>
        <w:t>к учебнику 10 класса. Кузовлев В. П. и др. Английский язык.// - М.: Просвещение, 2018 .</w:t>
      </w:r>
    </w:p>
    <w:p w:rsidR="00DC37B5" w:rsidRDefault="00DC37B5">
      <w:pPr>
        <w:pStyle w:val="BodyText"/>
        <w:spacing w:before="8"/>
        <w:rPr>
          <w:rFonts w:cs="Times New Roman"/>
          <w:sz w:val="27"/>
          <w:szCs w:val="27"/>
        </w:rPr>
      </w:pPr>
    </w:p>
    <w:p w:rsidR="00DC37B5" w:rsidRDefault="00DC37B5">
      <w:pPr>
        <w:ind w:left="231"/>
        <w:rPr>
          <w:rFonts w:ascii="Calibri" w:hAnsi="Calibri" w:cs="Calibri"/>
        </w:rPr>
      </w:pPr>
      <w:r>
        <w:rPr>
          <w:rFonts w:ascii="Calibri" w:hAnsi="Calibri" w:cs="Calibri"/>
        </w:rPr>
        <w:t>Представленный УМК выбран потому, что соответствует требованиям ФК ГОС и внесен в федеральный перечень учебников, рекомендованных к использованию при реализации образовательных программ.</w:t>
      </w:r>
    </w:p>
    <w:p w:rsidR="00DC37B5" w:rsidRDefault="00DC37B5">
      <w:pPr>
        <w:pStyle w:val="BodyText"/>
        <w:rPr>
          <w:rFonts w:cs="Times New Roman"/>
          <w:sz w:val="22"/>
          <w:szCs w:val="22"/>
        </w:rPr>
      </w:pPr>
    </w:p>
    <w:p w:rsidR="00DC37B5" w:rsidRDefault="00DC37B5">
      <w:pPr>
        <w:pStyle w:val="BodyText"/>
        <w:rPr>
          <w:rFonts w:cs="Times New Roman"/>
          <w:sz w:val="22"/>
          <w:szCs w:val="22"/>
        </w:rPr>
      </w:pPr>
    </w:p>
    <w:p w:rsidR="00DC37B5" w:rsidRDefault="00DC37B5">
      <w:pPr>
        <w:pStyle w:val="BodyText"/>
        <w:rPr>
          <w:rFonts w:cs="Times New Roman"/>
          <w:sz w:val="22"/>
          <w:szCs w:val="22"/>
        </w:rPr>
      </w:pPr>
    </w:p>
    <w:p w:rsidR="00DC37B5" w:rsidRDefault="00DC37B5">
      <w:pPr>
        <w:pStyle w:val="BodyText"/>
        <w:spacing w:before="6"/>
        <w:rPr>
          <w:rFonts w:cs="Times New Roman"/>
        </w:rPr>
      </w:pPr>
    </w:p>
    <w:p w:rsidR="00DC37B5" w:rsidRDefault="00DC37B5">
      <w:pPr>
        <w:pStyle w:val="BodyText"/>
        <w:ind w:left="231" w:right="218" w:firstLine="69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Основная цель обучения английскому языку </w:t>
      </w:r>
      <w:r>
        <w:rPr>
          <w:rFonts w:cs="Times New Roman"/>
        </w:rPr>
        <w:t>– формирование иноязычной копетен- ции, т.е. способности и реальной готовности обучающихся осуществлять иноязычное об- щение и добиваться взаимопонимания с носителями языка, а также развитие и воспитание средствами учебного предмета.</w:t>
      </w:r>
    </w:p>
    <w:p w:rsidR="00DC37B5" w:rsidRDefault="00DC37B5">
      <w:pPr>
        <w:pStyle w:val="BodyText"/>
        <w:spacing w:before="6"/>
        <w:rPr>
          <w:rFonts w:cs="Times New Roman"/>
        </w:rPr>
      </w:pPr>
    </w:p>
    <w:p w:rsidR="00DC37B5" w:rsidRDefault="00DC37B5">
      <w:pPr>
        <w:pStyle w:val="Heading1"/>
        <w:spacing w:line="319" w:lineRule="exact"/>
        <w:ind w:left="231"/>
        <w:jc w:val="both"/>
        <w:rPr>
          <w:rFonts w:cs="Times New Roman"/>
        </w:rPr>
      </w:pPr>
      <w:r>
        <w:rPr>
          <w:rFonts w:cs="Times New Roman"/>
        </w:rPr>
        <w:t>Задачи обучения английскому языку в рамках данного курса направлены на:</w:t>
      </w:r>
    </w:p>
    <w:p w:rsidR="00DC37B5" w:rsidRDefault="00DC37B5">
      <w:pPr>
        <w:pStyle w:val="BodyText"/>
        <w:ind w:left="231" w:right="218"/>
        <w:jc w:val="both"/>
        <w:rPr>
          <w:rFonts w:cs="Times New Roman"/>
        </w:rPr>
      </w:pPr>
      <w:r>
        <w:rPr>
          <w:rFonts w:cs="Times New Roman"/>
        </w:rPr>
        <w:t>дальнейшее развитие иноязычной коммуникативной компетенции в совокупности ее со- ставляющих:</w:t>
      </w:r>
    </w:p>
    <w:p w:rsidR="00DC37B5" w:rsidRDefault="00DC37B5">
      <w:pPr>
        <w:pStyle w:val="ListParagraph"/>
        <w:numPr>
          <w:ilvl w:val="1"/>
          <w:numId w:val="1"/>
        </w:numPr>
        <w:ind w:right="2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речевой компетенции – развитие коммуникативных умений в четырех основ- ных видах речевой деятельности (аудировании, чтении, письме, говорении) с учетом региональных особенностей актов коммуникации, умение планиро- вать своё речевое и неречевое</w:t>
      </w:r>
      <w:r>
        <w:rPr>
          <w:rFonts w:cs="Times New Roman"/>
          <w:spacing w:val="-6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поведение</w:t>
      </w:r>
    </w:p>
    <w:p w:rsidR="00DC37B5" w:rsidRDefault="00DC37B5">
      <w:pPr>
        <w:jc w:val="both"/>
        <w:rPr>
          <w:sz w:val="28"/>
          <w:szCs w:val="28"/>
        </w:rPr>
      </w:pPr>
    </w:p>
    <w:p w:rsidR="00DC37B5" w:rsidRDefault="00DC37B5">
      <w:pPr>
        <w:pStyle w:val="ListParagraph"/>
        <w:numPr>
          <w:ilvl w:val="1"/>
          <w:numId w:val="1"/>
        </w:numPr>
        <w:spacing w:before="73"/>
        <w:ind w:right="21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языковой компетенции – овладение новыми языковыми средствами в соот- ветствии с отобранными темами и сферами общения, увеличение объёма лек- сических единиц, развитие навыков оперирования языковыми единицами в коммуникативных целях</w:t>
      </w:r>
    </w:p>
    <w:p w:rsidR="00DC37B5" w:rsidRDefault="00DC37B5">
      <w:pPr>
        <w:pStyle w:val="BodyText"/>
        <w:spacing w:before="11"/>
        <w:rPr>
          <w:rFonts w:cs="Times New Roman"/>
          <w:sz w:val="27"/>
          <w:szCs w:val="27"/>
        </w:rPr>
      </w:pPr>
    </w:p>
    <w:p w:rsidR="00DC37B5" w:rsidRDefault="00DC37B5">
      <w:pPr>
        <w:pStyle w:val="ListParagraph"/>
        <w:numPr>
          <w:ilvl w:val="1"/>
          <w:numId w:val="1"/>
        </w:numPr>
        <w:ind w:right="22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социокультурной компетенции – увеличение объёма знаний о социокультур- ной специфике стран изучаемого языка, расширение коммуникативного опы- та за счет включения регионально обусловленных ситуаций общения, форми- рование умения представлять свой регион, город, их культуру; формирование умений выделять общее и специфическое в культуре стран изучаемого языка и своей страны, своего</w:t>
      </w:r>
      <w:r>
        <w:rPr>
          <w:rFonts w:cs="Times New Roman"/>
          <w:spacing w:val="-4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региона</w:t>
      </w:r>
    </w:p>
    <w:p w:rsidR="00DC37B5" w:rsidRDefault="00DC37B5">
      <w:pPr>
        <w:pStyle w:val="ListParagraph"/>
        <w:numPr>
          <w:ilvl w:val="1"/>
          <w:numId w:val="1"/>
        </w:numPr>
        <w:ind w:right="22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компенсаторной компетенции – дальнейшее развитие умений выходить из по- ложения в условиях дефицита языковых средств при получении и передаче иноязычной</w:t>
      </w:r>
      <w:r>
        <w:rPr>
          <w:rFonts w:cs="Times New Roman"/>
          <w:spacing w:val="68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информации</w:t>
      </w:r>
    </w:p>
    <w:p w:rsidR="00DC37B5" w:rsidRDefault="00DC37B5">
      <w:pPr>
        <w:pStyle w:val="ListParagraph"/>
        <w:numPr>
          <w:ilvl w:val="1"/>
          <w:numId w:val="1"/>
        </w:numPr>
        <w:ind w:right="22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учебно-познавательной компетенции – развитие общих и специальных учеб- ных умений, позволяющих совершенствовать учебную деятельность по овла- дению иностранным языком, удовлетворять с его помощью познавательные интересы в других</w:t>
      </w:r>
      <w:r>
        <w:rPr>
          <w:rFonts w:cs="Times New Roman"/>
          <w:spacing w:val="-1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областях;</w:t>
      </w:r>
    </w:p>
    <w:p w:rsidR="00DC37B5" w:rsidRDefault="00DC37B5">
      <w:pPr>
        <w:pStyle w:val="BodyText"/>
        <w:spacing w:before="9"/>
        <w:rPr>
          <w:rFonts w:cs="Times New Roman"/>
          <w:sz w:val="27"/>
          <w:szCs w:val="27"/>
        </w:rPr>
      </w:pPr>
    </w:p>
    <w:p w:rsidR="00DC37B5" w:rsidRDefault="00DC37B5">
      <w:pPr>
        <w:pStyle w:val="BodyText"/>
        <w:ind w:left="951" w:right="220"/>
        <w:jc w:val="both"/>
        <w:rPr>
          <w:rFonts w:cs="Times New Roman"/>
        </w:rPr>
      </w:pPr>
      <w:r>
        <w:rPr>
          <w:rFonts w:cs="Times New Roman"/>
        </w:rPr>
        <w:t>Новизна данной программы состоит во включении материала регионального ком- понента.</w:t>
      </w:r>
    </w:p>
    <w:p w:rsidR="00DC37B5" w:rsidRDefault="00DC37B5">
      <w:pPr>
        <w:pStyle w:val="BodyText"/>
        <w:ind w:left="408" w:right="408"/>
        <w:jc w:val="center"/>
        <w:rPr>
          <w:rFonts w:cs="Times New Roman"/>
        </w:rPr>
      </w:pPr>
      <w:r>
        <w:rPr>
          <w:rFonts w:cs="Times New Roman"/>
        </w:rPr>
        <w:t>В соответствии с учебным планом гимназии на изучение английского языка в 10 классе отводится 102 часа. Рабочая программа предусматривает изучение английского языка в объёме 3 часов в неделю в течение одного учебного года на базовом уровне.</w:t>
      </w:r>
    </w:p>
    <w:p w:rsidR="00DC37B5" w:rsidRDefault="00DC37B5">
      <w:pPr>
        <w:pStyle w:val="BodyText"/>
        <w:spacing w:before="10"/>
        <w:rPr>
          <w:rFonts w:cs="Times New Roman"/>
          <w:sz w:val="27"/>
          <w:szCs w:val="27"/>
        </w:rPr>
      </w:pPr>
    </w:p>
    <w:p w:rsidR="00DC37B5" w:rsidRDefault="00DC37B5">
      <w:pPr>
        <w:pStyle w:val="Heading1"/>
        <w:ind w:left="475" w:right="408"/>
        <w:jc w:val="center"/>
        <w:rPr>
          <w:rFonts w:cs="Times New Roman"/>
        </w:rPr>
      </w:pPr>
      <w:r>
        <w:rPr>
          <w:rFonts w:cs="Times New Roman"/>
        </w:rPr>
        <w:t>Планируемые результаты изучения учебного предмета «Английский язык».</w:t>
      </w:r>
    </w:p>
    <w:p w:rsidR="00DC37B5" w:rsidRDefault="00DC37B5">
      <w:pPr>
        <w:pStyle w:val="BodyText"/>
        <w:spacing w:before="9"/>
        <w:rPr>
          <w:rFonts w:cs="Times New Roman"/>
          <w:b/>
          <w:bCs/>
          <w:sz w:val="27"/>
          <w:szCs w:val="27"/>
        </w:rPr>
      </w:pPr>
    </w:p>
    <w:p w:rsidR="00DC37B5" w:rsidRDefault="00DC37B5">
      <w:pPr>
        <w:pStyle w:val="BodyText"/>
        <w:spacing w:line="322" w:lineRule="exact"/>
        <w:ind w:left="231"/>
        <w:rPr>
          <w:rFonts w:cs="Times New Roman"/>
        </w:rPr>
      </w:pPr>
      <w:r>
        <w:rPr>
          <w:rFonts w:cs="Times New Roman"/>
        </w:rPr>
        <w:t>В результате изучения английского языка в 10 классе ученик должен</w:t>
      </w:r>
    </w:p>
    <w:p w:rsidR="00DC37B5" w:rsidRDefault="00DC37B5">
      <w:pPr>
        <w:pStyle w:val="Heading1"/>
        <w:spacing w:line="322" w:lineRule="exact"/>
        <w:ind w:left="300"/>
        <w:rPr>
          <w:rFonts w:cs="Times New Roman"/>
          <w:b w:val="0"/>
          <w:bCs w:val="0"/>
        </w:rPr>
      </w:pPr>
      <w:r>
        <w:rPr>
          <w:rFonts w:cs="Times New Roman"/>
        </w:rPr>
        <w:t>знать/понимать</w:t>
      </w:r>
      <w:r>
        <w:rPr>
          <w:rFonts w:cs="Times New Roman"/>
          <w:b w:val="0"/>
          <w:bCs w:val="0"/>
        </w:rPr>
        <w:t>:</w:t>
      </w:r>
    </w:p>
    <w:p w:rsidR="00DC37B5" w:rsidRDefault="00DC37B5">
      <w:pPr>
        <w:pStyle w:val="BodyText"/>
        <w:ind w:left="1083" w:right="224"/>
        <w:jc w:val="both"/>
        <w:rPr>
          <w:rFonts w:cs="Times New Roman"/>
        </w:rPr>
      </w:pPr>
      <w:r>
        <w:rPr>
          <w:rFonts w:cs="Times New Roman"/>
        </w:rPr>
        <w:t>-значение новых лексических единиц, связанных с тематикой данного этапа обуче- ния и соответствующими ситуациями общения, в том числе оценочной лексики, реплик-клише речевого этикета, отражающих особенности культуры стран изуча- емого языка;</w:t>
      </w:r>
    </w:p>
    <w:p w:rsidR="00DC37B5" w:rsidRDefault="00DC37B5">
      <w:pPr>
        <w:pStyle w:val="BodyText"/>
        <w:spacing w:before="1"/>
        <w:ind w:left="1083" w:right="219"/>
        <w:jc w:val="both"/>
        <w:rPr>
          <w:rFonts w:cs="Times New Roman"/>
        </w:rPr>
      </w:pPr>
      <w:r>
        <w:rPr>
          <w:rFonts w:cs="Times New Roman"/>
        </w:rPr>
        <w:t>-значение изученных грамматических явлений в расширенном объеме (видовре- менные, неличные и неопределенно-личные формы глагола, формы условного наклонения, косвенная речь /косвенный вопрос, побуждение и др., согласование времен);</w:t>
      </w:r>
    </w:p>
    <w:p w:rsidR="00DC37B5" w:rsidRDefault="00DC37B5">
      <w:pPr>
        <w:pStyle w:val="BodyText"/>
        <w:ind w:left="1083" w:right="219"/>
        <w:jc w:val="both"/>
        <w:rPr>
          <w:rFonts w:cs="Times New Roman"/>
        </w:rPr>
      </w:pPr>
      <w:r>
        <w:rPr>
          <w:rFonts w:cs="Times New Roman"/>
        </w:rPr>
        <w:t>-страноведческую информацию из аутентичных источников, обогащающую соци- альный опыт школьников: сведения о странах изучаемого языка, их науке и куль- туре, исторических и современных реалиях, общественных деятелях, месте в ми- ровом сообществе и мировой культуре, взаимоотношениях с нашей страной, язы- ковые средства и правила речевого и неречевого поведения в соответствии со сфе- рой общения и социальным статусом партнера.</w:t>
      </w:r>
    </w:p>
    <w:p w:rsidR="00DC37B5" w:rsidRDefault="00DC37B5">
      <w:pPr>
        <w:pStyle w:val="Heading1"/>
        <w:spacing w:before="4" w:line="319" w:lineRule="exact"/>
        <w:ind w:left="514"/>
        <w:rPr>
          <w:rFonts w:cs="Times New Roman"/>
        </w:rPr>
      </w:pPr>
      <w:r>
        <w:rPr>
          <w:rFonts w:cs="Times New Roman"/>
        </w:rPr>
        <w:t>Уметь:</w:t>
      </w:r>
    </w:p>
    <w:p w:rsidR="00DC37B5" w:rsidRDefault="00DC37B5">
      <w:pPr>
        <w:pStyle w:val="BodyText"/>
        <w:spacing w:line="319" w:lineRule="exact"/>
        <w:ind w:left="514"/>
        <w:rPr>
          <w:rFonts w:cs="Times New Roman"/>
          <w:u w:val="single"/>
        </w:rPr>
      </w:pPr>
      <w:r>
        <w:rPr>
          <w:rFonts w:cs="Times New Roman"/>
          <w:spacing w:val="-71"/>
          <w:u w:val="single"/>
        </w:rPr>
        <w:t xml:space="preserve"> </w:t>
      </w:r>
      <w:r>
        <w:rPr>
          <w:rFonts w:cs="Times New Roman"/>
          <w:u w:val="single"/>
        </w:rPr>
        <w:t>говорение</w:t>
      </w:r>
    </w:p>
    <w:p w:rsidR="00DC37B5" w:rsidRDefault="00DC37B5">
      <w:pPr>
        <w:pStyle w:val="BodyText"/>
        <w:ind w:left="1018"/>
        <w:rPr>
          <w:rFonts w:cs="Times New Roman"/>
        </w:rPr>
      </w:pPr>
      <w:r>
        <w:rPr>
          <w:rFonts w:cs="Times New Roman"/>
        </w:rPr>
        <w:t>-вести диалог, используя оценочные суждения, в ситуациях официального и неофи- циального общения (в рамках изученной тематики); беседовать о себе, своих пла-</w:t>
      </w:r>
    </w:p>
    <w:p w:rsidR="00DC37B5" w:rsidRDefault="00DC37B5"/>
    <w:p w:rsidR="00DC37B5" w:rsidRDefault="00DC37B5">
      <w:pPr>
        <w:pStyle w:val="BodyText"/>
        <w:spacing w:before="74"/>
        <w:ind w:left="1018" w:right="231"/>
        <w:jc w:val="both"/>
        <w:rPr>
          <w:rFonts w:cs="Times New Roman"/>
        </w:rPr>
      </w:pPr>
      <w:r>
        <w:rPr>
          <w:rFonts w:cs="Times New Roman"/>
        </w:rPr>
        <w:t>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DC37B5" w:rsidRDefault="00DC37B5">
      <w:pPr>
        <w:pStyle w:val="BodyText"/>
        <w:ind w:left="1018" w:right="218"/>
        <w:jc w:val="both"/>
        <w:rPr>
          <w:rFonts w:cs="Times New Roman"/>
        </w:rPr>
      </w:pPr>
      <w:r>
        <w:rPr>
          <w:rFonts w:cs="Times New Roman"/>
        </w:rPr>
        <w:t>-рассказывать о своем окружении, рассуждать в рамках изученной тематики и про- блематики; представлять социокультурный портрет своей страны и стран изучаемо- го языка.</w:t>
      </w:r>
    </w:p>
    <w:p w:rsidR="00DC37B5" w:rsidRDefault="00DC37B5">
      <w:pPr>
        <w:pStyle w:val="BodyText"/>
        <w:spacing w:before="1" w:line="322" w:lineRule="exact"/>
        <w:ind w:left="514"/>
        <w:rPr>
          <w:rFonts w:cs="Times New Roman"/>
          <w:u w:val="single"/>
        </w:rPr>
      </w:pPr>
      <w:r>
        <w:rPr>
          <w:rFonts w:cs="Times New Roman"/>
          <w:spacing w:val="-71"/>
          <w:u w:val="single"/>
        </w:rPr>
        <w:t xml:space="preserve"> </w:t>
      </w:r>
      <w:r>
        <w:rPr>
          <w:rFonts w:cs="Times New Roman"/>
          <w:u w:val="single"/>
        </w:rPr>
        <w:t>аудирование</w:t>
      </w:r>
    </w:p>
    <w:p w:rsidR="00DC37B5" w:rsidRDefault="00DC37B5">
      <w:pPr>
        <w:pStyle w:val="BodyText"/>
        <w:ind w:left="1018" w:right="219"/>
        <w:jc w:val="both"/>
        <w:rPr>
          <w:rFonts w:cs="Times New Roman"/>
        </w:rPr>
      </w:pPr>
      <w:r>
        <w:rPr>
          <w:rFonts w:cs="Times New Roman"/>
        </w:rPr>
        <w:t>-относительно полно и точно понимать высказывания собеседника в распростра- ненных стандартных ситуациях повседневного общения, понимать основное со- держание и извлекать необходимую информацию из различных аудио- и видеотек- стов: прагматических (объявления, прогноз погоды), публицистических (интервью, репортаж), соответствующих тематике данной ступени обучения.</w:t>
      </w:r>
    </w:p>
    <w:p w:rsidR="00DC37B5" w:rsidRDefault="00DC37B5">
      <w:pPr>
        <w:pStyle w:val="BodyText"/>
        <w:spacing w:before="1" w:line="322" w:lineRule="exact"/>
        <w:ind w:left="514"/>
        <w:rPr>
          <w:rFonts w:cs="Times New Roman"/>
          <w:u w:val="single"/>
        </w:rPr>
      </w:pPr>
      <w:r>
        <w:rPr>
          <w:rFonts w:cs="Times New Roman"/>
          <w:spacing w:val="-71"/>
          <w:u w:val="single"/>
        </w:rPr>
        <w:t xml:space="preserve"> </w:t>
      </w:r>
      <w:r>
        <w:rPr>
          <w:rFonts w:cs="Times New Roman"/>
          <w:u w:val="single"/>
        </w:rPr>
        <w:t>чтение</w:t>
      </w:r>
    </w:p>
    <w:p w:rsidR="00DC37B5" w:rsidRDefault="00DC37B5">
      <w:pPr>
        <w:pStyle w:val="BodyText"/>
        <w:ind w:left="658" w:right="222"/>
        <w:jc w:val="both"/>
        <w:rPr>
          <w:rFonts w:cs="Times New Roman"/>
        </w:rPr>
      </w:pPr>
      <w:r>
        <w:rPr>
          <w:rFonts w:cs="Times New Roman"/>
        </w:rPr>
        <w:t xml:space="preserve">-читать аутентичные тексты различных стилей: публицистические, художественные, научно-популярные, прагматические, используя основные виды чтения </w:t>
      </w:r>
      <w:r>
        <w:rPr>
          <w:rFonts w:cs="Times New Roman"/>
          <w:spacing w:val="-3"/>
        </w:rPr>
        <w:t xml:space="preserve">(ознакоми- </w:t>
      </w:r>
      <w:r>
        <w:rPr>
          <w:rFonts w:cs="Times New Roman"/>
        </w:rPr>
        <w:t>тельное, изучающее, поисковое/просмотровое) в зависимости от коммуникативной за- дачи.</w:t>
      </w:r>
    </w:p>
    <w:p w:rsidR="00DC37B5" w:rsidRDefault="00DC37B5">
      <w:pPr>
        <w:pStyle w:val="BodyText"/>
        <w:spacing w:line="321" w:lineRule="exact"/>
        <w:ind w:left="514"/>
        <w:rPr>
          <w:rFonts w:cs="Times New Roman"/>
          <w:u w:val="single"/>
        </w:rPr>
      </w:pPr>
      <w:r>
        <w:rPr>
          <w:rFonts w:cs="Times New Roman"/>
          <w:spacing w:val="-71"/>
          <w:u w:val="single"/>
        </w:rPr>
        <w:t xml:space="preserve"> </w:t>
      </w:r>
      <w:r>
        <w:rPr>
          <w:rFonts w:cs="Times New Roman"/>
          <w:u w:val="single"/>
        </w:rPr>
        <w:t>письмо</w:t>
      </w:r>
    </w:p>
    <w:p w:rsidR="00DC37B5" w:rsidRDefault="00DC37B5">
      <w:pPr>
        <w:pStyle w:val="BodyText"/>
        <w:spacing w:before="1"/>
        <w:ind w:left="1018" w:right="220"/>
        <w:jc w:val="both"/>
        <w:rPr>
          <w:rFonts w:cs="Times New Roman"/>
        </w:rPr>
      </w:pPr>
      <w:r>
        <w:rPr>
          <w:rFonts w:cs="Times New Roman"/>
        </w:rPr>
        <w:t xml:space="preserve">-писать личное письмо, эссе, заполнять анкету, письменно излагать </w:t>
      </w:r>
      <w:r>
        <w:rPr>
          <w:rFonts w:cs="Times New Roman"/>
          <w:spacing w:val="-3"/>
        </w:rPr>
        <w:t xml:space="preserve">сведения </w:t>
      </w:r>
      <w:r>
        <w:rPr>
          <w:rFonts w:cs="Times New Roman"/>
        </w:rPr>
        <w:t xml:space="preserve">о себе в </w:t>
      </w:r>
      <w:r>
        <w:rPr>
          <w:rFonts w:cs="Times New Roman"/>
          <w:spacing w:val="-2"/>
        </w:rPr>
        <w:t xml:space="preserve">форме, </w:t>
      </w:r>
      <w:r>
        <w:rPr>
          <w:rFonts w:cs="Times New Roman"/>
          <w:spacing w:val="-3"/>
        </w:rPr>
        <w:t xml:space="preserve">принятой </w:t>
      </w:r>
      <w:r>
        <w:rPr>
          <w:rFonts w:cs="Times New Roman"/>
        </w:rPr>
        <w:t xml:space="preserve">в </w:t>
      </w:r>
      <w:r>
        <w:rPr>
          <w:rFonts w:cs="Times New Roman"/>
          <w:spacing w:val="-3"/>
        </w:rPr>
        <w:t xml:space="preserve">странах изучаемого </w:t>
      </w:r>
      <w:r>
        <w:rPr>
          <w:rFonts w:cs="Times New Roman"/>
        </w:rPr>
        <w:t>языка, делать выписки из иноязычного тек- ста.</w:t>
      </w:r>
    </w:p>
    <w:p w:rsidR="00DC37B5" w:rsidRDefault="00DC37B5">
      <w:pPr>
        <w:pStyle w:val="BodyText"/>
        <w:rPr>
          <w:rFonts w:cs="Times New Roman"/>
          <w:sz w:val="30"/>
          <w:szCs w:val="30"/>
        </w:rPr>
      </w:pPr>
    </w:p>
    <w:p w:rsidR="00DC37B5" w:rsidRDefault="00DC37B5">
      <w:pPr>
        <w:pStyle w:val="BodyText"/>
        <w:spacing w:before="3"/>
        <w:rPr>
          <w:rFonts w:cs="Times New Roman"/>
          <w:sz w:val="26"/>
          <w:szCs w:val="26"/>
        </w:rPr>
      </w:pPr>
    </w:p>
    <w:p w:rsidR="00DC37B5" w:rsidRDefault="00DC37B5">
      <w:pPr>
        <w:pStyle w:val="Heading1"/>
        <w:jc w:val="both"/>
        <w:rPr>
          <w:rFonts w:cs="Times New Roman"/>
        </w:rPr>
      </w:pPr>
      <w:r>
        <w:rPr>
          <w:rFonts w:cs="Times New Roman"/>
        </w:rPr>
        <w:t>Содержание учебного предмета</w:t>
      </w:r>
    </w:p>
    <w:p w:rsidR="00DC37B5" w:rsidRDefault="00DC37B5">
      <w:pPr>
        <w:pStyle w:val="BodyText"/>
        <w:spacing w:before="9"/>
        <w:rPr>
          <w:rFonts w:cs="Times New Roman"/>
          <w:b/>
          <w:bCs/>
          <w:sz w:val="27"/>
          <w:szCs w:val="27"/>
        </w:rPr>
      </w:pPr>
    </w:p>
    <w:p w:rsidR="00DC37B5" w:rsidRDefault="00DC37B5">
      <w:pPr>
        <w:pStyle w:val="BodyText"/>
        <w:spacing w:line="322" w:lineRule="exact"/>
        <w:ind w:left="951"/>
        <w:jc w:val="both"/>
        <w:rPr>
          <w:rFonts w:cs="Times New Roman"/>
        </w:rPr>
      </w:pPr>
      <w:r>
        <w:rPr>
          <w:rFonts w:cs="Times New Roman"/>
        </w:rPr>
        <w:t>С точки зрения целей общего образования роль и значимость учебного предмета</w:t>
      </w:r>
    </w:p>
    <w:p w:rsidR="00DC37B5" w:rsidRDefault="00DC37B5">
      <w:pPr>
        <w:pStyle w:val="BodyText"/>
        <w:ind w:left="951" w:right="219"/>
        <w:jc w:val="both"/>
        <w:rPr>
          <w:rFonts w:cs="Times New Roman"/>
        </w:rPr>
      </w:pPr>
      <w:r>
        <w:rPr>
          <w:rFonts w:cs="Times New Roman"/>
        </w:rPr>
        <w:t>«Иностранный язык» заключается в обучении иноязычной культуре как интегра- тивной духовной сущности, присваиваемой обучающимся в процессе функциони- рования всех четырёх аспектов иноязычного образования – познавательного, разви- вающего, воспитательного, учебного.</w:t>
      </w:r>
    </w:p>
    <w:p w:rsidR="00DC37B5" w:rsidRDefault="00DC37B5">
      <w:pPr>
        <w:pStyle w:val="BodyText"/>
        <w:spacing w:before="1"/>
        <w:ind w:left="951" w:right="218"/>
        <w:jc w:val="both"/>
        <w:rPr>
          <w:rFonts w:cs="Times New Roman"/>
        </w:rPr>
      </w:pPr>
      <w:r>
        <w:rPr>
          <w:rFonts w:cs="Times New Roman"/>
        </w:rPr>
        <w:t>Ведущими на основной ступени являются учебный и воспитательный аспекты, ко- торые опираются на познавательный и развивающий. Это оказывается возможным благодаря определённой стратегии, выражаемой формулой «культура через язык, язык через культуру». Данная стратегия означает присвоение фактов культуры в процессе использования языка (видов речевой деятельности как средств общения) и овладение языком (видами речевой деятельности как средствами общения) на осно- ве присвоения фактов культуры. Указанная стратегия переориентирует образование со знаниецентрического на культуросообразное, обеспечивая духовное развитие учащихся в соответствии с национальным воспитательным идеалом.</w:t>
      </w:r>
    </w:p>
    <w:p w:rsidR="00DC37B5" w:rsidRDefault="00DC37B5">
      <w:pPr>
        <w:pStyle w:val="BodyText"/>
        <w:ind w:left="951" w:right="221"/>
        <w:jc w:val="both"/>
        <w:rPr>
          <w:rFonts w:cs="Times New Roman"/>
        </w:rPr>
      </w:pPr>
      <w:r>
        <w:rPr>
          <w:rFonts w:cs="Times New Roman"/>
        </w:rPr>
        <w:t>Культура как система ценностей является содержанием образования, овладевая ко- торой ученик становится человеком духовным.</w:t>
      </w:r>
    </w:p>
    <w:p w:rsidR="00DC37B5" w:rsidRDefault="00DC37B5">
      <w:pPr>
        <w:pStyle w:val="BodyText"/>
        <w:ind w:left="951" w:right="232"/>
        <w:jc w:val="both"/>
        <w:rPr>
          <w:rFonts w:cs="Times New Roman"/>
        </w:rPr>
      </w:pPr>
      <w:r>
        <w:rPr>
          <w:rFonts w:cs="Times New Roman"/>
        </w:rPr>
        <w:t>Овладение фактами чужой культуры происходит в процессе постоянного диалога с родной культурой, благодаря чему повышается статус ученика как субъекта родной культуры, воспитывается чувство патриотизма, формируется гражданин России.</w:t>
      </w:r>
    </w:p>
    <w:p w:rsidR="00DC37B5" w:rsidRDefault="00DC37B5">
      <w:pPr>
        <w:pStyle w:val="BodyText"/>
        <w:ind w:left="951" w:right="232"/>
        <w:jc w:val="both"/>
        <w:rPr>
          <w:rFonts w:cs="Times New Roman"/>
        </w:rPr>
      </w:pPr>
      <w:r>
        <w:rPr>
          <w:rFonts w:cs="Times New Roman"/>
        </w:rPr>
        <w:t>В данном курсе реализуются основные методические принципы коммуникативного иноязычного образования:</w:t>
      </w:r>
    </w:p>
    <w:p w:rsidR="00DC37B5" w:rsidRDefault="00DC37B5">
      <w:pPr>
        <w:pStyle w:val="ListParagraph"/>
        <w:numPr>
          <w:ilvl w:val="0"/>
          <w:numId w:val="3"/>
        </w:numPr>
        <w:tabs>
          <w:tab w:val="clear" w:pos="1256"/>
          <w:tab w:val="left" w:pos="1257"/>
        </w:tabs>
        <w:spacing w:line="321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принцип овладения иноязычной культурой через</w:t>
      </w:r>
      <w:r>
        <w:rPr>
          <w:rFonts w:cs="Times New Roman"/>
          <w:spacing w:val="-7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общение;</w:t>
      </w:r>
    </w:p>
    <w:p w:rsidR="00DC37B5" w:rsidRDefault="00DC37B5">
      <w:pPr>
        <w:pStyle w:val="ListParagraph"/>
        <w:numPr>
          <w:ilvl w:val="0"/>
          <w:numId w:val="3"/>
        </w:numPr>
        <w:tabs>
          <w:tab w:val="clear" w:pos="1256"/>
          <w:tab w:val="left" w:pos="1257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принцип</w:t>
      </w:r>
      <w:r>
        <w:rPr>
          <w:rFonts w:cs="Times New Roman"/>
          <w:spacing w:val="-1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комплексности;</w:t>
      </w:r>
    </w:p>
    <w:p w:rsidR="00DC37B5" w:rsidRDefault="00DC37B5">
      <w:pPr>
        <w:jc w:val="both"/>
        <w:rPr>
          <w:sz w:val="28"/>
          <w:szCs w:val="28"/>
        </w:rPr>
      </w:pPr>
    </w:p>
    <w:p w:rsidR="00DC37B5" w:rsidRDefault="00DC37B5">
      <w:pPr>
        <w:pStyle w:val="ListParagraph"/>
        <w:numPr>
          <w:ilvl w:val="0"/>
          <w:numId w:val="3"/>
        </w:numPr>
        <w:tabs>
          <w:tab w:val="clear" w:pos="1256"/>
          <w:tab w:val="left" w:pos="1257"/>
        </w:tabs>
        <w:spacing w:before="74" w:line="322" w:lineRule="exact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принцип речемыслительной активности и</w:t>
      </w:r>
      <w:r>
        <w:rPr>
          <w:rFonts w:cs="Times New Roman"/>
          <w:spacing w:val="-1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самостоятельности;</w:t>
      </w:r>
    </w:p>
    <w:p w:rsidR="00DC37B5" w:rsidRDefault="00DC37B5">
      <w:pPr>
        <w:pStyle w:val="ListParagraph"/>
        <w:numPr>
          <w:ilvl w:val="0"/>
          <w:numId w:val="3"/>
        </w:numPr>
        <w:tabs>
          <w:tab w:val="clear" w:pos="1256"/>
          <w:tab w:val="left" w:pos="1257"/>
        </w:tabs>
        <w:spacing w:line="322" w:lineRule="exact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принцип индивидуализации процесса</w:t>
      </w:r>
      <w:r>
        <w:rPr>
          <w:rFonts w:cs="Times New Roman"/>
          <w:spacing w:val="-5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образования;</w:t>
      </w:r>
    </w:p>
    <w:p w:rsidR="00DC37B5" w:rsidRDefault="00DC37B5">
      <w:pPr>
        <w:pStyle w:val="ListParagraph"/>
        <w:numPr>
          <w:ilvl w:val="0"/>
          <w:numId w:val="3"/>
        </w:numPr>
        <w:tabs>
          <w:tab w:val="clear" w:pos="1256"/>
          <w:tab w:val="left" w:pos="1257"/>
        </w:tabs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принцип</w:t>
      </w:r>
      <w:r>
        <w:rPr>
          <w:rFonts w:cs="Times New Roman"/>
          <w:spacing w:val="-1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функциональности;</w:t>
      </w:r>
    </w:p>
    <w:p w:rsidR="00DC37B5" w:rsidRDefault="00DC37B5">
      <w:pPr>
        <w:pStyle w:val="ListParagraph"/>
        <w:numPr>
          <w:ilvl w:val="0"/>
          <w:numId w:val="3"/>
        </w:numPr>
        <w:tabs>
          <w:tab w:val="clear" w:pos="1256"/>
          <w:tab w:val="left" w:pos="1257"/>
        </w:tabs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принцип</w:t>
      </w:r>
      <w:r>
        <w:rPr>
          <w:rFonts w:cs="Times New Roman"/>
          <w:spacing w:val="-1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ситуативности,</w:t>
      </w:r>
    </w:p>
    <w:p w:rsidR="00DC37B5" w:rsidRDefault="00DC37B5">
      <w:pPr>
        <w:pStyle w:val="ListParagraph"/>
        <w:numPr>
          <w:ilvl w:val="0"/>
          <w:numId w:val="3"/>
        </w:numPr>
        <w:tabs>
          <w:tab w:val="clear" w:pos="1256"/>
          <w:tab w:val="left" w:pos="1257"/>
        </w:tabs>
        <w:spacing w:before="2" w:line="322" w:lineRule="exact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принцип</w:t>
      </w:r>
      <w:r>
        <w:rPr>
          <w:rFonts w:cs="Times New Roman"/>
          <w:spacing w:val="-1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новизны</w:t>
      </w:r>
    </w:p>
    <w:p w:rsidR="00DC37B5" w:rsidRDefault="00DC37B5">
      <w:pPr>
        <w:pStyle w:val="BodyText"/>
        <w:ind w:left="951" w:right="219"/>
        <w:jc w:val="both"/>
        <w:rPr>
          <w:rFonts w:cs="Times New Roman"/>
        </w:rPr>
      </w:pPr>
      <w:r>
        <w:rPr>
          <w:rFonts w:cs="Times New Roman"/>
        </w:rPr>
        <w:t>Данный курс использует образовательную технологию, в основе которой лежит действенный механизм ее реализации, а именно подлинно гуманистическое обще- ние, что и делает процесс иноязычного образования эффективным. Фактически процесс иноязычного образования является моделью процесса общения, в котором учитель и ученик выступают как личностно равные речевые партнёры. Такое обще- ние служит каналом познания, средством развития, инструментом воспитания и средой учения. Оно обеспечивает рождение личностного смысла деятельности уче- ника, поскольку построено на диалоге, в котором всё спроецировано на его лич- ность, удовлетворяет его интересы, построено на уважении к его личности, внима- нии к ней, на желании сотрудничать и помочь в овладении иноязычной культурой, культурой умственного труда, умения учиться. Всё это и закладывает основы ре- ального диалога культур.</w:t>
      </w:r>
    </w:p>
    <w:p w:rsidR="00DC37B5" w:rsidRDefault="00DC37B5">
      <w:pPr>
        <w:pStyle w:val="BodyText"/>
        <w:spacing w:before="1"/>
        <w:ind w:left="951" w:right="218"/>
        <w:jc w:val="both"/>
        <w:rPr>
          <w:rFonts w:cs="Times New Roman"/>
        </w:rPr>
      </w:pPr>
      <w:r>
        <w:rPr>
          <w:rFonts w:cs="Times New Roman"/>
        </w:rPr>
        <w:t>Формы, способы и средства проверки результатов обучения регламентируются ло- кальным актом гимназии «Положение о формах, периодичности и порядке текуще- го контроля успеваемости, промежуточной и итоговой аттестации обучающихся.</w:t>
      </w:r>
    </w:p>
    <w:p w:rsidR="00DC37B5" w:rsidRDefault="00DC37B5">
      <w:pPr>
        <w:pStyle w:val="BodyText"/>
        <w:spacing w:before="3"/>
        <w:rPr>
          <w:rFonts w:cs="Times New Roman"/>
        </w:rPr>
      </w:pPr>
    </w:p>
    <w:p w:rsidR="00DC37B5" w:rsidRDefault="00DC37B5">
      <w:pPr>
        <w:pStyle w:val="Heading1"/>
        <w:jc w:val="both"/>
        <w:rPr>
          <w:rFonts w:cs="Times New Roman"/>
        </w:rPr>
      </w:pPr>
      <w:r>
        <w:rPr>
          <w:rFonts w:cs="Times New Roman"/>
        </w:rPr>
        <w:t>Темы проектов:</w:t>
      </w:r>
    </w:p>
    <w:p w:rsidR="00DC37B5" w:rsidRDefault="00DC37B5">
      <w:pPr>
        <w:spacing w:before="2"/>
        <w:ind w:left="951" w:right="22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«Влияние географического положения на жизнь людей», «»Добро пожаловать в Россию», «История праздников в России», «Моё семейное дерево», «Семейные традиции», «Как ты проводишь свободное время?», «Молодёжь в Британии, Германии, Франции», «Значимые вехи Российского кинематографа», «Из ис- тории Российского театра», »Известные спортсмены моего города, школы»,</w:t>
      </w:r>
    </w:p>
    <w:p w:rsidR="00DC37B5" w:rsidRDefault="00DC37B5">
      <w:pPr>
        <w:spacing w:line="321" w:lineRule="exact"/>
        <w:ind w:left="9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«На пути к здоровому образу жизни», «Культурное наследие моего города»</w:t>
      </w:r>
    </w:p>
    <w:p w:rsidR="00DC37B5" w:rsidRDefault="00DC37B5">
      <w:pPr>
        <w:pStyle w:val="BodyText"/>
        <w:rPr>
          <w:rFonts w:cs="Times New Roman"/>
          <w:b/>
          <w:bCs/>
          <w:sz w:val="20"/>
          <w:szCs w:val="20"/>
        </w:rPr>
      </w:pPr>
    </w:p>
    <w:p w:rsidR="00DC37B5" w:rsidRDefault="00DC37B5">
      <w:pPr>
        <w:pStyle w:val="BodyText"/>
        <w:rPr>
          <w:rFonts w:cs="Times New Roman"/>
          <w:b/>
          <w:bCs/>
          <w:sz w:val="20"/>
          <w:szCs w:val="20"/>
        </w:rPr>
      </w:pPr>
    </w:p>
    <w:p w:rsidR="00DC37B5" w:rsidRDefault="00DC37B5">
      <w:pPr>
        <w:pStyle w:val="BodyText"/>
        <w:rPr>
          <w:rFonts w:cs="Times New Roman"/>
          <w:b/>
          <w:bCs/>
          <w:sz w:val="20"/>
          <w:szCs w:val="20"/>
        </w:rPr>
      </w:pPr>
    </w:p>
    <w:p w:rsidR="00DC37B5" w:rsidRDefault="00DC37B5">
      <w:pPr>
        <w:pStyle w:val="BodyText"/>
        <w:rPr>
          <w:rFonts w:cs="Times New Roman"/>
          <w:b/>
          <w:bCs/>
          <w:sz w:val="20"/>
          <w:szCs w:val="20"/>
        </w:rPr>
      </w:pPr>
    </w:p>
    <w:p w:rsidR="00DC37B5" w:rsidRDefault="00DC37B5">
      <w:pPr>
        <w:pStyle w:val="BodyText"/>
        <w:rPr>
          <w:rFonts w:cs="Times New Roman"/>
          <w:b/>
          <w:bCs/>
          <w:sz w:val="20"/>
          <w:szCs w:val="20"/>
        </w:rPr>
      </w:pPr>
    </w:p>
    <w:p w:rsidR="00DC37B5" w:rsidRDefault="00DC37B5">
      <w:pPr>
        <w:pStyle w:val="BodyText"/>
        <w:rPr>
          <w:rFonts w:cs="Times New Roman"/>
          <w:b/>
          <w:bCs/>
          <w:sz w:val="20"/>
          <w:szCs w:val="20"/>
        </w:rPr>
      </w:pPr>
    </w:p>
    <w:p w:rsidR="00DC37B5" w:rsidRDefault="00DC37B5">
      <w:pPr>
        <w:pStyle w:val="BodyText"/>
        <w:rPr>
          <w:rFonts w:cs="Times New Roman"/>
          <w:b/>
          <w:bCs/>
          <w:sz w:val="20"/>
          <w:szCs w:val="20"/>
        </w:rPr>
      </w:pPr>
    </w:p>
    <w:p w:rsidR="00DC37B5" w:rsidRDefault="00DC37B5">
      <w:pPr>
        <w:pStyle w:val="BodyText"/>
        <w:spacing w:before="2"/>
        <w:rPr>
          <w:rFonts w:cs="Times New Roman"/>
          <w:b/>
          <w:bCs/>
        </w:rPr>
      </w:pPr>
    </w:p>
    <w:tbl>
      <w:tblPr>
        <w:tblW w:w="1116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45"/>
        <w:gridCol w:w="2895"/>
        <w:gridCol w:w="5250"/>
        <w:gridCol w:w="2220"/>
      </w:tblGrid>
      <w:tr w:rsidR="00DC37B5">
        <w:trPr>
          <w:trHeight w:val="645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before="4" w:line="322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Название темы (раз- дела)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5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Основные вопросы темы (раздела)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before="4" w:line="322" w:lineRule="exact"/>
              <w:ind w:left="108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Количество ча- сов</w:t>
            </w:r>
          </w:p>
        </w:tc>
      </w:tr>
      <w:tr w:rsidR="00DC37B5">
        <w:tblPrEx>
          <w:tblCellSpacing w:w="-5" w:type="nil"/>
        </w:tblPrEx>
        <w:trPr>
          <w:trHeight w:val="2250"/>
          <w:tblCellSpacing w:w="-5" w:type="nil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2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tabs>
                <w:tab w:val="left" w:pos="1177"/>
              </w:tabs>
              <w:ind w:left="107" w:right="9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Как</w:t>
            </w:r>
            <w:r>
              <w:rPr>
                <w:rFonts w:cs="Times New Roman"/>
                <w:sz w:val="28"/>
                <w:szCs w:val="28"/>
              </w:rPr>
              <w:tab/>
            </w:r>
            <w:r>
              <w:rPr>
                <w:rFonts w:cs="Times New Roman"/>
                <w:spacing w:val="-1"/>
                <w:sz w:val="28"/>
                <w:szCs w:val="28"/>
              </w:rPr>
              <w:t xml:space="preserve">разнообразен </w:t>
            </w:r>
            <w:r>
              <w:rPr>
                <w:rFonts w:cs="Times New Roman"/>
                <w:sz w:val="28"/>
                <w:szCs w:val="28"/>
              </w:rPr>
              <w:t>мир!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5" w:right="9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Географические особенности Велико- британии, США, Австралии, России, их влияние на образ жизни людей, особен- ности становления национального харак- тера. Географические особенности Брян- ской области.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2" w:lineRule="exact"/>
              <w:ind w:left="10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</w:tr>
      <w:tr w:rsidR="00DC37B5">
        <w:tblPrEx>
          <w:tblCellSpacing w:w="-5" w:type="nil"/>
        </w:tblPrEx>
        <w:trPr>
          <w:trHeight w:val="966"/>
          <w:tblCellSpacing w:w="-5" w:type="nil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Сколько стран столь- ко и праздников.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tabs>
                <w:tab w:val="left" w:pos="1016"/>
                <w:tab w:val="left" w:pos="1493"/>
                <w:tab w:val="left" w:pos="3064"/>
              </w:tabs>
              <w:ind w:left="105" w:right="94"/>
              <w:rPr>
                <w:rFonts w:cs="Times New Roman"/>
                <w:spacing w:val="-1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Официальные и неофициальные празд- ники</w:t>
            </w:r>
            <w:r>
              <w:rPr>
                <w:rFonts w:cs="Times New Roman"/>
                <w:sz w:val="28"/>
                <w:szCs w:val="28"/>
              </w:rPr>
              <w:tab/>
              <w:t>и</w:t>
            </w:r>
            <w:r>
              <w:rPr>
                <w:rFonts w:cs="Times New Roman"/>
                <w:sz w:val="28"/>
                <w:szCs w:val="28"/>
              </w:rPr>
              <w:tab/>
              <w:t>фестивали</w:t>
            </w:r>
            <w:r>
              <w:rPr>
                <w:rFonts w:cs="Times New Roman"/>
                <w:sz w:val="28"/>
                <w:szCs w:val="28"/>
              </w:rPr>
              <w:tab/>
            </w:r>
            <w:r>
              <w:rPr>
                <w:rFonts w:cs="Times New Roman"/>
                <w:spacing w:val="-1"/>
                <w:sz w:val="28"/>
                <w:szCs w:val="28"/>
              </w:rPr>
              <w:t>Великобритании,</w:t>
            </w:r>
          </w:p>
          <w:p w:rsidR="00DC37B5" w:rsidRDefault="00DC37B5">
            <w:pPr>
              <w:pStyle w:val="TableParagraph"/>
              <w:spacing w:line="308" w:lineRule="exact"/>
              <w:ind w:left="105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США, Австралии, России.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</w:tr>
    </w:tbl>
    <w:p w:rsidR="00DC37B5" w:rsidRDefault="00DC37B5">
      <w:pPr>
        <w:spacing w:line="315" w:lineRule="exact"/>
        <w:rPr>
          <w:sz w:val="28"/>
          <w:szCs w:val="28"/>
        </w:rPr>
      </w:pPr>
    </w:p>
    <w:tbl>
      <w:tblPr>
        <w:tblW w:w="1116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45"/>
        <w:gridCol w:w="2895"/>
        <w:gridCol w:w="5250"/>
        <w:gridCol w:w="2220"/>
      </w:tblGrid>
      <w:tr w:rsidR="00DC37B5">
        <w:trPr>
          <w:trHeight w:val="966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Семья прежде</w:t>
            </w:r>
            <w:r>
              <w:rPr>
                <w:rFonts w:cs="Times New Roman"/>
                <w:spacing w:val="68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всего.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tabs>
                <w:tab w:val="left" w:pos="3597"/>
              </w:tabs>
              <w:ind w:left="105" w:right="99"/>
              <w:rPr>
                <w:rFonts w:cs="Times New Roman"/>
                <w:spacing w:val="-3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Семейные традиции в Великобритании, США,</w:t>
            </w:r>
            <w:r>
              <w:rPr>
                <w:rFonts w:cs="Times New Roman"/>
                <w:spacing w:val="46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Австралии,</w:t>
            </w:r>
            <w:r>
              <w:rPr>
                <w:rFonts w:cs="Times New Roman"/>
                <w:spacing w:val="47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России.</w:t>
            </w:r>
            <w:r>
              <w:rPr>
                <w:rFonts w:cs="Times New Roman"/>
                <w:sz w:val="28"/>
                <w:szCs w:val="28"/>
              </w:rPr>
              <w:tab/>
            </w:r>
            <w:r>
              <w:rPr>
                <w:rFonts w:cs="Times New Roman"/>
                <w:spacing w:val="-3"/>
                <w:sz w:val="28"/>
                <w:szCs w:val="28"/>
              </w:rPr>
              <w:t>Обязанности</w:t>
            </w:r>
          </w:p>
          <w:p w:rsidR="00DC37B5" w:rsidRDefault="00DC37B5">
            <w:pPr>
              <w:pStyle w:val="TableParagraph"/>
              <w:spacing w:line="310" w:lineRule="exact"/>
              <w:ind w:left="105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 семье. Подростки в семье.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</w:tr>
      <w:tr w:rsidR="00DC37B5">
        <w:tblPrEx>
          <w:tblCellSpacing w:w="-5" w:type="nil"/>
        </w:tblPrEx>
        <w:trPr>
          <w:trHeight w:val="1286"/>
          <w:tblCellSpacing w:w="-5" w:type="nil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tabs>
                <w:tab w:val="left" w:pos="1427"/>
              </w:tabs>
              <w:ind w:left="107" w:right="96" w:firstLine="7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Твоё</w:t>
            </w:r>
            <w:r>
              <w:rPr>
                <w:rFonts w:cs="Times New Roman"/>
                <w:sz w:val="28"/>
                <w:szCs w:val="28"/>
              </w:rPr>
              <w:tab/>
            </w:r>
            <w:r>
              <w:rPr>
                <w:rFonts w:cs="Times New Roman"/>
                <w:spacing w:val="-3"/>
                <w:sz w:val="28"/>
                <w:szCs w:val="28"/>
              </w:rPr>
              <w:t xml:space="preserve">поколение- </w:t>
            </w:r>
            <w:r>
              <w:rPr>
                <w:rFonts w:cs="Times New Roman"/>
                <w:sz w:val="28"/>
                <w:szCs w:val="28"/>
              </w:rPr>
              <w:t>какое</w:t>
            </w:r>
            <w:r>
              <w:rPr>
                <w:rFonts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оно?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5" w:right="94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Подростки сегодня. Как проводят сво- бодное время подростки Великобрита- нии, США, Австралии, России. Трудно</w:t>
            </w:r>
          </w:p>
          <w:p w:rsidR="00DC37B5" w:rsidRDefault="00DC37B5">
            <w:pPr>
              <w:pStyle w:val="TableParagraph"/>
              <w:spacing w:line="307" w:lineRule="exact"/>
              <w:ind w:left="105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ли быть подростком?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</w:tr>
      <w:tr w:rsidR="00DC37B5">
        <w:tblPrEx>
          <w:tblCellSpacing w:w="-5" w:type="nil"/>
        </w:tblPrEx>
        <w:trPr>
          <w:trHeight w:val="2255"/>
          <w:tblCellSpacing w:w="-5" w:type="nil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7" w:right="83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Важные исторические события страны.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5" w:right="92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Важные исторические события Велико- британии, США, Австралии, России. Са- мые известные люди в истории Велико- британии, США, Австралии, России. Вы- дающиеся личности Брянской области, Брянска. Исторические музеи Велико-</w:t>
            </w:r>
          </w:p>
          <w:p w:rsidR="00DC37B5" w:rsidRDefault="00DC37B5">
            <w:pPr>
              <w:pStyle w:val="TableParagraph"/>
              <w:spacing w:line="308" w:lineRule="exact"/>
              <w:ind w:left="105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британии, США, Австралии, России.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</w:tr>
      <w:tr w:rsidR="00DC37B5">
        <w:tblPrEx>
          <w:tblCellSpacing w:w="-5" w:type="nil"/>
        </w:tblPrEx>
        <w:trPr>
          <w:trHeight w:val="1932"/>
          <w:tblCellSpacing w:w="-5" w:type="nil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Мир развлечений.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5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Что подростки думают об искусстве.</w:t>
            </w:r>
          </w:p>
          <w:p w:rsidR="00DC37B5" w:rsidRDefault="00DC37B5">
            <w:pPr>
              <w:pStyle w:val="TableParagraph"/>
              <w:ind w:left="105" w:right="95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История развития кинематографа в Вели- кобритании, США, Австралии и России. Известные актеры, режиссеры. История развития театрального искусства в Вели-</w:t>
            </w:r>
          </w:p>
          <w:p w:rsidR="00DC37B5" w:rsidRDefault="00DC37B5">
            <w:pPr>
              <w:pStyle w:val="TableParagraph"/>
              <w:spacing w:before="1" w:line="308" w:lineRule="exact"/>
              <w:ind w:left="105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кобритании, России.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</w:tr>
      <w:tr w:rsidR="00DC37B5">
        <w:tblPrEx>
          <w:tblCellSpacing w:w="-5" w:type="nil"/>
        </w:tblPrEx>
        <w:trPr>
          <w:trHeight w:val="1288"/>
          <w:tblCellSpacing w:w="-5" w:type="nil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Мир спорта.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5" w:right="94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Всемирные молодёжные спортивные со- бытия. Школьные спортивные события. Стоит ли заниматься спортом? Экстре-</w:t>
            </w:r>
          </w:p>
          <w:p w:rsidR="00DC37B5" w:rsidRDefault="00DC37B5">
            <w:pPr>
              <w:pStyle w:val="TableParagraph"/>
              <w:spacing w:line="310" w:lineRule="exact"/>
              <w:ind w:left="105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мальные виды спорта.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</w:tr>
      <w:tr w:rsidR="00DC37B5">
        <w:tblPrEx>
          <w:tblCellSpacing w:w="-5" w:type="nil"/>
        </w:tblPrEx>
        <w:trPr>
          <w:trHeight w:val="1610"/>
          <w:tblCellSpacing w:w="-5" w:type="nil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Зачем люди путеше- ствуют?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5" w:right="95" w:firstLine="139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Туристические маршруты России. Обра- зовательные путешествия по Брянскому краю. Виды путешествий, впечатления о путешествиях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</w:tr>
    </w:tbl>
    <w:p w:rsidR="00DC37B5" w:rsidRDefault="00DC37B5">
      <w:pPr>
        <w:spacing w:line="315" w:lineRule="exact"/>
        <w:rPr>
          <w:sz w:val="28"/>
          <w:szCs w:val="28"/>
        </w:rPr>
      </w:pPr>
    </w:p>
    <w:p w:rsidR="00DC37B5" w:rsidRDefault="00DC37B5">
      <w:pPr>
        <w:spacing w:before="62" w:line="319" w:lineRule="exact"/>
        <w:ind w:left="2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Тематическое</w:t>
      </w:r>
      <w:r>
        <w:rPr>
          <w:b/>
          <w:bCs/>
          <w:spacing w:val="6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планирование</w:t>
      </w:r>
    </w:p>
    <w:p w:rsidR="00DC37B5" w:rsidRDefault="00DC37B5">
      <w:pPr>
        <w:pStyle w:val="BodyText"/>
        <w:ind w:left="220" w:right="8857"/>
        <w:rPr>
          <w:rFonts w:cs="Times New Roman"/>
        </w:rPr>
      </w:pPr>
      <w:r>
        <w:rPr>
          <w:rFonts w:cs="Times New Roman"/>
        </w:rPr>
        <w:t>Название учебного предмета: Английский язык Количество часов за год:102</w:t>
      </w:r>
    </w:p>
    <w:p w:rsidR="00DC37B5" w:rsidRDefault="00DC37B5">
      <w:pPr>
        <w:pStyle w:val="BodyText"/>
        <w:spacing w:after="5" w:line="322" w:lineRule="exact"/>
        <w:ind w:left="359"/>
        <w:rPr>
          <w:rFonts w:cs="Times New Roman"/>
          <w:b/>
          <w:bCs/>
        </w:rPr>
      </w:pPr>
      <w:r>
        <w:rPr>
          <w:rFonts w:cs="Times New Roman"/>
        </w:rPr>
        <w:t xml:space="preserve">Количество часов за 1 полугодие – </w:t>
      </w:r>
      <w:r>
        <w:rPr>
          <w:rFonts w:cs="Times New Roman"/>
          <w:b/>
          <w:bCs/>
        </w:rPr>
        <w:t xml:space="preserve">48; </w:t>
      </w:r>
      <w:r>
        <w:rPr>
          <w:rFonts w:cs="Times New Roman"/>
        </w:rPr>
        <w:t>2 полугодие -</w:t>
      </w:r>
      <w:r>
        <w:rPr>
          <w:rFonts w:cs="Times New Roman"/>
          <w:spacing w:val="61"/>
        </w:rPr>
        <w:t xml:space="preserve"> </w:t>
      </w:r>
      <w:r>
        <w:rPr>
          <w:rFonts w:cs="Times New Roman"/>
          <w:b/>
          <w:bCs/>
        </w:rPr>
        <w:t>54</w:t>
      </w:r>
    </w:p>
    <w:tbl>
      <w:tblPr>
        <w:tblW w:w="1466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5"/>
        <w:gridCol w:w="8505"/>
        <w:gridCol w:w="1005"/>
        <w:gridCol w:w="1560"/>
        <w:gridCol w:w="1425"/>
        <w:gridCol w:w="1140"/>
      </w:tblGrid>
      <w:tr w:rsidR="00DC37B5">
        <w:trPr>
          <w:trHeight w:val="2695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20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before="8"/>
              <w:rPr>
                <w:rFonts w:cs="Times New Roman"/>
                <w:b/>
                <w:bCs/>
                <w:sz w:val="27"/>
                <w:szCs w:val="27"/>
              </w:rPr>
            </w:pPr>
          </w:p>
          <w:p w:rsidR="00DC37B5" w:rsidRDefault="00DC37B5">
            <w:pPr>
              <w:pStyle w:val="TableParagraph"/>
              <w:ind w:left="828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Название разделов (тем) и темы уроков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C37B5" w:rsidRDefault="00DC37B5">
            <w:pPr>
              <w:pStyle w:val="TableParagraph"/>
              <w:spacing w:before="107" w:line="244" w:lineRule="auto"/>
              <w:ind w:left="112" w:right="1066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C37B5" w:rsidRDefault="00DC37B5">
            <w:pPr>
              <w:pStyle w:val="TableParagraph"/>
              <w:spacing w:before="107" w:line="242" w:lineRule="auto"/>
              <w:ind w:left="112" w:right="111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Примерные даты прохождения про- граммы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C37B5" w:rsidRDefault="00DC37B5">
            <w:pPr>
              <w:pStyle w:val="TableParagraph"/>
              <w:spacing w:before="106" w:line="244" w:lineRule="auto"/>
              <w:ind w:left="112" w:right="111"/>
              <w:jc w:val="both"/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 xml:space="preserve">Место в пособии (учебнике) </w:t>
            </w:r>
            <w:r>
              <w:rPr>
                <w:rFonts w:cs="Times New Roman"/>
                <w:i/>
                <w:iCs/>
                <w:sz w:val="28"/>
                <w:szCs w:val="28"/>
              </w:rPr>
              <w:t>пара- граф, пункт и т.п.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DC37B5" w:rsidRDefault="00DC37B5">
            <w:pPr>
              <w:pStyle w:val="TableParagraph"/>
              <w:spacing w:before="106"/>
              <w:ind w:left="112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DC37B5">
        <w:tblPrEx>
          <w:tblCellSpacing w:w="-5" w:type="nil"/>
        </w:tblPrEx>
        <w:trPr>
          <w:trHeight w:val="1288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20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20" w:lineRule="exact"/>
              <w:ind w:left="17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Как разнообразен мир!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20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tabs>
                <w:tab w:val="left" w:pos="785"/>
              </w:tabs>
              <w:ind w:left="106" w:right="101" w:firstLine="27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  <w:r>
              <w:rPr>
                <w:rFonts w:cs="Times New Roman"/>
                <w:sz w:val="28"/>
                <w:szCs w:val="28"/>
              </w:rPr>
              <w:tab/>
            </w:r>
            <w:r>
              <w:rPr>
                <w:rFonts w:cs="Times New Roman"/>
                <w:spacing w:val="-5"/>
                <w:sz w:val="28"/>
                <w:szCs w:val="28"/>
              </w:rPr>
              <w:t xml:space="preserve">полу- </w:t>
            </w:r>
            <w:r>
              <w:rPr>
                <w:rFonts w:cs="Times New Roman"/>
                <w:sz w:val="28"/>
                <w:szCs w:val="28"/>
              </w:rPr>
              <w:t>годие</w:t>
            </w:r>
          </w:p>
          <w:p w:rsidR="00DC37B5" w:rsidRDefault="00DC37B5">
            <w:pPr>
              <w:pStyle w:val="TableParagraph"/>
              <w:spacing w:line="321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сентябрь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727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1.1.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Разные страны - разный ландшафт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Урок1 с.4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Особенности географического положения Великобритании,</w:t>
            </w:r>
            <w:r>
              <w:rPr>
                <w:rFonts w:cs="Times New Roman"/>
                <w:spacing w:val="64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США,</w:t>
            </w:r>
          </w:p>
          <w:p w:rsidR="00DC37B5" w:rsidRDefault="00DC37B5">
            <w:pPr>
              <w:pStyle w:val="TableParagraph"/>
              <w:spacing w:line="308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Австралии.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Урок1с.5-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Особенности географического положения России.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61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Урок1с.7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1.4.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Особенности географического положения Орловской области.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1.5.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Как географическое положение влияет на жизнь людей?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Урок2</w:t>
            </w:r>
          </w:p>
          <w:p w:rsidR="00DC37B5" w:rsidRDefault="00DC37B5">
            <w:pPr>
              <w:pStyle w:val="TableParagraph"/>
              <w:spacing w:line="311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с8-10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1.6.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7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 .23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1.7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Как погода влияет на жизнь людей?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4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Урок3</w:t>
            </w:r>
          </w:p>
          <w:p w:rsidR="00DC37B5" w:rsidRDefault="00DC37B5">
            <w:pPr>
              <w:pStyle w:val="TableParagraph"/>
              <w:spacing w:line="311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1.8.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Экстремальные погодные явления.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Урок3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с.13-14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</w:tbl>
    <w:p w:rsidR="00DC37B5" w:rsidRDefault="00DC37B5">
      <w:pPr>
        <w:rPr>
          <w:sz w:val="28"/>
          <w:szCs w:val="28"/>
        </w:rPr>
      </w:pPr>
    </w:p>
    <w:tbl>
      <w:tblPr>
        <w:tblW w:w="1466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5"/>
        <w:gridCol w:w="8505"/>
        <w:gridCol w:w="1005"/>
        <w:gridCol w:w="1560"/>
        <w:gridCol w:w="1425"/>
        <w:gridCol w:w="1140"/>
      </w:tblGrid>
      <w:tr w:rsidR="00DC37B5">
        <w:trPr>
          <w:trHeight w:val="642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1.9.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Что побуждает людей исследовать окружающую среду?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Урок4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с.15-16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1.10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Почему бы не отправиться в экспедицию?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Урок5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с.17-19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1.11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Зачем изучать географию?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Урок6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с20-21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1.12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Учимся писать эссе по теме «Зачем изучать географию?»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С.22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1.13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Тестирование в форме ЕГЭ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Урок8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с.24-26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20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20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Сколько стран, столько праздников.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20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октябрь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Праздники и фестивали Великобритании, США, Австралии.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Урок1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с.28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Праздники и фестивали России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С.29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Знаменательные даты Великобритании, США, Австралии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Урок2</w:t>
            </w:r>
          </w:p>
          <w:p w:rsidR="00DC37B5" w:rsidRDefault="00DC37B5">
            <w:pPr>
              <w:pStyle w:val="TableParagraph"/>
              <w:spacing w:before="2" w:line="309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С.33-34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2.4.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Знаменательные даты России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День Победы – национальный праздник России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С.36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Как мы отмечаем День России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С.36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2.7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Внеклассное чтение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2.8.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Неофициальные праздники Великобритании, США, Австралии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Урок3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с.38 с.47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2.9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Неофициальные праздники России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С.46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2.10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Время праздника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 6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С.50-5-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32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4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2.11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4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4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</w:tbl>
    <w:p w:rsidR="00DC37B5" w:rsidRDefault="00DC37B5">
      <w:pPr>
        <w:rPr>
          <w:sz w:val="24"/>
          <w:szCs w:val="24"/>
        </w:rPr>
      </w:pPr>
    </w:p>
    <w:tbl>
      <w:tblPr>
        <w:tblW w:w="1466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5"/>
        <w:gridCol w:w="8505"/>
        <w:gridCol w:w="1005"/>
        <w:gridCol w:w="1560"/>
        <w:gridCol w:w="1425"/>
        <w:gridCol w:w="1140"/>
      </w:tblGrid>
      <w:tr w:rsidR="00DC37B5">
        <w:trPr>
          <w:trHeight w:val="321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1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с.53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2.12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20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Зачёт №1 « Как разнообразен мир»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2.13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Проверь себя в форме ЕГЭ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Урок8</w:t>
            </w:r>
          </w:p>
          <w:p w:rsidR="00DC37B5" w:rsidRDefault="00DC37B5">
            <w:pPr>
              <w:pStyle w:val="TableParagraph"/>
              <w:spacing w:before="2"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с.54-56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321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1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1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Семья прежде всего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1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1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ноябрь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Что значит для тебя семья?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Урок1</w:t>
            </w:r>
          </w:p>
          <w:p w:rsidR="00DC37B5" w:rsidRDefault="00DC37B5">
            <w:pPr>
              <w:pStyle w:val="TableParagraph"/>
              <w:spacing w:line="311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с.58-59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96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tabs>
                <w:tab w:val="left" w:pos="755"/>
                <w:tab w:val="left" w:pos="2957"/>
                <w:tab w:val="left" w:pos="3847"/>
                <w:tab w:val="left" w:pos="4869"/>
                <w:tab w:val="left" w:pos="6317"/>
              </w:tabs>
              <w:ind w:left="107" w:right="9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Что</w:t>
            </w:r>
            <w:r>
              <w:rPr>
                <w:rFonts w:cs="Times New Roman"/>
                <w:sz w:val="28"/>
                <w:szCs w:val="28"/>
              </w:rPr>
              <w:tab/>
              <w:t xml:space="preserve">рассказывают </w:t>
            </w:r>
            <w:r>
              <w:rPr>
                <w:rFonts w:cs="Times New Roman"/>
                <w:spacing w:val="55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о</w:t>
            </w:r>
            <w:r>
              <w:rPr>
                <w:rFonts w:cs="Times New Roman"/>
                <w:sz w:val="28"/>
                <w:szCs w:val="28"/>
              </w:rPr>
              <w:tab/>
              <w:t>своих</w:t>
            </w:r>
            <w:r>
              <w:rPr>
                <w:rFonts w:cs="Times New Roman"/>
                <w:sz w:val="28"/>
                <w:szCs w:val="28"/>
              </w:rPr>
              <w:tab/>
              <w:t>семьях</w:t>
            </w:r>
            <w:r>
              <w:rPr>
                <w:rFonts w:cs="Times New Roman"/>
                <w:sz w:val="28"/>
                <w:szCs w:val="28"/>
              </w:rPr>
              <w:tab/>
              <w:t>подростки</w:t>
            </w:r>
            <w:r>
              <w:rPr>
                <w:rFonts w:cs="Times New Roman"/>
                <w:sz w:val="28"/>
                <w:szCs w:val="28"/>
              </w:rPr>
              <w:tab/>
            </w:r>
            <w:r>
              <w:rPr>
                <w:rFonts w:cs="Times New Roman"/>
                <w:spacing w:val="-1"/>
                <w:sz w:val="28"/>
                <w:szCs w:val="28"/>
              </w:rPr>
              <w:t xml:space="preserve">Великобритании, </w:t>
            </w:r>
            <w:r>
              <w:rPr>
                <w:rFonts w:cs="Times New Roman"/>
                <w:sz w:val="28"/>
                <w:szCs w:val="28"/>
              </w:rPr>
              <w:t>США,</w:t>
            </w:r>
            <w:r>
              <w:rPr>
                <w:rFonts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Австралии?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С.60-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Что рассказывают о своих семьях подростки России?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С.62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Семейные традиции в Великобритании, США, Австралии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Урок2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с.63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Семейные традиции в России.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С.65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Семейные традиции в твоей семье.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С.67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3.7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Внеклассное чтение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3.8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Твои обязанности в семье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Урок4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с.71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3.9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Идеальный семейный выход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Урок6</w:t>
            </w:r>
          </w:p>
          <w:p w:rsidR="00DC37B5" w:rsidRDefault="00DC37B5">
            <w:pPr>
              <w:pStyle w:val="TableParagraph"/>
              <w:spacing w:line="311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с.76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3.10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Пишем эссе по теме « За и против гаджетов»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С.77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3.11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Урок7</w:t>
            </w:r>
          </w:p>
          <w:p w:rsidR="00DC37B5" w:rsidRDefault="00DC37B5">
            <w:pPr>
              <w:pStyle w:val="TableParagraph"/>
              <w:spacing w:line="311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с.79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3.12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Проверь себя в форме ЕГЭ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Урок8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С.80-82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321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  <w:tr w:rsidR="00DC37B5">
        <w:tblPrEx>
          <w:tblCellSpacing w:w="-5" w:type="nil"/>
        </w:tblPrEx>
        <w:trPr>
          <w:trHeight w:val="32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4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4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Твоё поколение-какое оно?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4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4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декабрь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</w:tbl>
    <w:p w:rsidR="00DC37B5" w:rsidRDefault="00DC37B5">
      <w:pPr>
        <w:rPr>
          <w:sz w:val="24"/>
          <w:szCs w:val="24"/>
        </w:rPr>
      </w:pPr>
    </w:p>
    <w:tbl>
      <w:tblPr>
        <w:tblW w:w="1466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5"/>
        <w:gridCol w:w="8505"/>
        <w:gridCol w:w="1005"/>
        <w:gridCol w:w="1560"/>
        <w:gridCol w:w="1425"/>
        <w:gridCol w:w="1140"/>
      </w:tblGrid>
      <w:tr w:rsidR="00DC37B5">
        <w:trPr>
          <w:trHeight w:val="321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Подростки сегодня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Урок1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с.84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Свободное время подростков в Великобритании, США, Австралии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Урок2</w:t>
            </w:r>
          </w:p>
          <w:p w:rsidR="00DC37B5" w:rsidRDefault="00DC37B5">
            <w:pPr>
              <w:pStyle w:val="TableParagraph"/>
              <w:spacing w:before="2"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с.88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Свободное время подростков в России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Урок3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с.92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Твоё свободное время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С.94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Компьютерные игры. Опасны ли они?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Урок4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с.96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Подростки выбирают работу в свободное время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Урок6</w:t>
            </w:r>
          </w:p>
          <w:p w:rsidR="00DC37B5" w:rsidRDefault="00DC37B5">
            <w:pPr>
              <w:pStyle w:val="TableParagraph"/>
              <w:spacing w:before="2"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с.102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4.7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Внеклассное чтение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4.8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20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Зачет №2 «Трудно ли быть подростком?»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4.9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Проверь себя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Урок8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с.105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4.10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Повторный зачёт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964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4.11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Пишем эссе «Рискованные виды спорта могут привести к опасным последствиям»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tabs>
                <w:tab w:val="left" w:pos="533"/>
              </w:tabs>
              <w:ind w:left="106" w:right="93" w:firstLine="6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  <w:r>
              <w:rPr>
                <w:rFonts w:cs="Times New Roman"/>
                <w:sz w:val="28"/>
                <w:szCs w:val="28"/>
              </w:rPr>
              <w:tab/>
            </w:r>
            <w:r>
              <w:rPr>
                <w:rFonts w:cs="Times New Roman"/>
                <w:spacing w:val="-4"/>
                <w:sz w:val="28"/>
                <w:szCs w:val="28"/>
              </w:rPr>
              <w:t xml:space="preserve">полуго- </w:t>
            </w:r>
            <w:r>
              <w:rPr>
                <w:rFonts w:cs="Times New Roman"/>
                <w:sz w:val="28"/>
                <w:szCs w:val="28"/>
              </w:rPr>
              <w:t>диеянварь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февраль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 108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4.12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Урок7</w:t>
            </w:r>
          </w:p>
          <w:p w:rsidR="00DC37B5" w:rsidRDefault="00DC37B5">
            <w:pPr>
              <w:pStyle w:val="TableParagraph"/>
              <w:spacing w:before="2"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4.13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Тестирование в форме ЕГЭ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32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  <w:tr w:rsidR="00DC37B5">
        <w:tblPrEx>
          <w:tblCellSpacing w:w="-5" w:type="nil"/>
        </w:tblPrEx>
        <w:trPr>
          <w:trHeight w:val="321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1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tabs>
                <w:tab w:val="left" w:pos="3331"/>
              </w:tabs>
              <w:spacing w:line="301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Важные вехи</w:t>
            </w:r>
            <w:r>
              <w:rPr>
                <w:rFonts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cs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sz w:val="28"/>
                <w:szCs w:val="28"/>
              </w:rPr>
              <w:t>истории</w:t>
            </w:r>
            <w:r>
              <w:rPr>
                <w:rFonts w:cs="Times New Roman"/>
                <w:b/>
                <w:bCs/>
                <w:sz w:val="28"/>
                <w:szCs w:val="28"/>
              </w:rPr>
              <w:tab/>
              <w:t>страны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1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  <w:tr w:rsidR="00DC37B5">
        <w:tblPrEx>
          <w:tblCellSpacing w:w="-5" w:type="nil"/>
        </w:tblPrEx>
        <w:trPr>
          <w:trHeight w:val="966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Важные исторические события Великобритании, США, Австралии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6" w:right="52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Урок1 с.110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</w:tbl>
    <w:p w:rsidR="00DC37B5" w:rsidRDefault="00DC37B5">
      <w:pPr>
        <w:rPr>
          <w:sz w:val="28"/>
          <w:szCs w:val="28"/>
        </w:rPr>
      </w:pPr>
    </w:p>
    <w:tbl>
      <w:tblPr>
        <w:tblW w:w="1466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5"/>
        <w:gridCol w:w="8505"/>
        <w:gridCol w:w="1005"/>
        <w:gridCol w:w="1560"/>
        <w:gridCol w:w="1425"/>
        <w:gridCol w:w="1140"/>
      </w:tblGrid>
      <w:tr w:rsidR="00DC37B5">
        <w:trPr>
          <w:trHeight w:val="642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Важные исторические события России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Наиболее влиятельные люди в мировой истории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Урок2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75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Самые известные люди в истории России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С.118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Выдающиеся люди Орловской области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1288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7" w:firstLine="6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Неизвестная война. Пишем эссе «Что я думаю о роли СССР и союз- ников во второй</w:t>
            </w:r>
          </w:p>
          <w:p w:rsidR="00DC37B5" w:rsidRDefault="00DC37B5">
            <w:pPr>
              <w:pStyle w:val="TableParagraph"/>
              <w:ind w:left="17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мировой войне?»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6" w:right="52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Урок4 с.122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5.7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Внеклассное чтение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5.8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24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Исторические музеи Великобритании, США, Австралии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Урок5</w:t>
            </w:r>
          </w:p>
          <w:p w:rsidR="00DC37B5" w:rsidRDefault="00DC37B5">
            <w:pPr>
              <w:pStyle w:val="TableParagraph"/>
              <w:spacing w:before="2"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5.9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Исторические музеи России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5.10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Ты был в историческом музее?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С.127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5.11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Почему важно знать историю?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Урок6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с.127-128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5.12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Урок7</w:t>
            </w:r>
          </w:p>
          <w:p w:rsidR="00DC37B5" w:rsidRDefault="00DC37B5">
            <w:pPr>
              <w:pStyle w:val="TableParagraph"/>
              <w:spacing w:before="2"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с.129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5.13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Проверь себя в форме ЕГЭ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Урок8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с.130-132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321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1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1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Мир развлечений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1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1" w:lineRule="exact"/>
              <w:ind w:left="17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март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Что думают подростки об искусстве?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Урок1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с.134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Подростки предпочитают…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Урок2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с.137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32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4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4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Я выбираю …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4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С.139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</w:tbl>
    <w:p w:rsidR="00DC37B5" w:rsidRDefault="00DC37B5">
      <w:pPr>
        <w:rPr>
          <w:sz w:val="24"/>
          <w:szCs w:val="24"/>
        </w:rPr>
      </w:pPr>
    </w:p>
    <w:tbl>
      <w:tblPr>
        <w:tblW w:w="1466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5"/>
        <w:gridCol w:w="8505"/>
        <w:gridCol w:w="1005"/>
        <w:gridCol w:w="1560"/>
        <w:gridCol w:w="1425"/>
        <w:gridCol w:w="1140"/>
      </w:tblGrid>
      <w:tr w:rsidR="00DC37B5">
        <w:trPr>
          <w:trHeight w:val="321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Знаменитые люди в мировом кинематографе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Урок4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с.145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Знаменитые люди в Советском и Российском кинематографе.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С.146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Что ты делаешь вечером?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Урок5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с.147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6.7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Внеклассное чтение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6.8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Давай пойдём в</w:t>
            </w:r>
            <w:r>
              <w:rPr>
                <w:rFonts w:cs="Times New Roman"/>
                <w:spacing w:val="64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…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С.149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6.9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Обсуждаем фильм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Урок6</w:t>
            </w:r>
          </w:p>
          <w:p w:rsidR="00DC37B5" w:rsidRDefault="00DC37B5">
            <w:pPr>
              <w:pStyle w:val="TableParagraph"/>
              <w:spacing w:before="2"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6.10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Подготовка к защите проектов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Урок7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с.153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6.11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6.12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20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Зачёт №3» Мир развлечений»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6.13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Проверь себя в форме ЕГЭ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Урок8</w:t>
            </w:r>
          </w:p>
          <w:p w:rsidR="00DC37B5" w:rsidRDefault="00DC37B5">
            <w:pPr>
              <w:pStyle w:val="TableParagraph"/>
              <w:spacing w:line="311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с.154-156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321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20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20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Мир спорта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20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апрель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Всемирные молодёжные спортивные события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Урок1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с.158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Школьные спортивные события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Стоит ли заниматься спортом?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Урок2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с.162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Что говорят эксперты о занятиях спортом?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Урок3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с.166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32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4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4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Экстремальные виды спорта. За и против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4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С.168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</w:tbl>
    <w:p w:rsidR="00DC37B5" w:rsidRDefault="00DC37B5">
      <w:pPr>
        <w:rPr>
          <w:sz w:val="24"/>
          <w:szCs w:val="24"/>
        </w:rPr>
      </w:pPr>
    </w:p>
    <w:tbl>
      <w:tblPr>
        <w:tblW w:w="1466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5"/>
        <w:gridCol w:w="8505"/>
        <w:gridCol w:w="1005"/>
        <w:gridCol w:w="1560"/>
        <w:gridCol w:w="1425"/>
        <w:gridCol w:w="1140"/>
      </w:tblGrid>
      <w:tr w:rsidR="00DC37B5">
        <w:trPr>
          <w:trHeight w:val="321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Внеклассное чтение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7.7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Приветствие участникам спортивных состязаний. За и против.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Урок4</w:t>
            </w:r>
          </w:p>
          <w:p w:rsidR="00DC37B5" w:rsidRDefault="00DC37B5">
            <w:pPr>
              <w:pStyle w:val="TableParagraph"/>
              <w:spacing w:before="2"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с.169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7.8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Какой летний лагерь выбрать?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Урок5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с.171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7.9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чего зависит стиль жизни?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Урок7</w:t>
            </w:r>
          </w:p>
          <w:p w:rsidR="00DC37B5" w:rsidRDefault="00DC37B5">
            <w:pPr>
              <w:pStyle w:val="TableParagraph"/>
              <w:spacing w:before="2"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с.174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7.10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Пишем эссе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7.11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Урок7</w:t>
            </w:r>
          </w:p>
          <w:p w:rsidR="00DC37B5" w:rsidRDefault="00DC37B5">
            <w:pPr>
              <w:pStyle w:val="TableParagraph"/>
              <w:spacing w:before="2"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с.177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7.12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Проверь себя в форме ЕГЭ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Урок8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с.178-180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321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Зачем люди путешествуют?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апрель-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май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8.1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Стоит ли путешествовать?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Урок8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с.182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8.2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Туристические маршруты России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Урок2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с.188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8.3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Образовательные путешествия по Брянскому краю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8.4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Какие виды путешествий предпочтительны?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8.5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Моя семья предпочитает…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Урок3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с.192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8.6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7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Внеклассное чтение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8.7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Поделись своими впечатлениями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Урок4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с.196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32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4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8.8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4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Воображаемое путешествие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4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</w:tbl>
    <w:p w:rsidR="00DC37B5" w:rsidRDefault="00DC37B5">
      <w:pPr>
        <w:rPr>
          <w:sz w:val="24"/>
          <w:szCs w:val="24"/>
        </w:rPr>
      </w:pPr>
    </w:p>
    <w:tbl>
      <w:tblPr>
        <w:tblW w:w="1466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5"/>
        <w:gridCol w:w="8505"/>
        <w:gridCol w:w="1005"/>
        <w:gridCol w:w="1560"/>
        <w:gridCol w:w="1425"/>
        <w:gridCol w:w="1140"/>
      </w:tblGrid>
      <w:tr w:rsidR="00DC37B5">
        <w:trPr>
          <w:trHeight w:val="321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01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с.198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4"/>
                <w:szCs w:val="24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8.9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Напиши о своих планах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Урок6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с.201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8.10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Урок7</w:t>
            </w:r>
          </w:p>
          <w:p w:rsidR="00DC37B5" w:rsidRDefault="00DC37B5">
            <w:pPr>
              <w:pStyle w:val="TableParagraph"/>
              <w:spacing w:before="2"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с.203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2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8.11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20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Зачёт №4 « В гостях хорошо, а дома лучше»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Урок8</w:t>
            </w:r>
          </w:p>
          <w:p w:rsidR="00DC37B5" w:rsidRDefault="00DC37B5">
            <w:pPr>
              <w:pStyle w:val="TableParagraph"/>
              <w:spacing w:line="308" w:lineRule="exact"/>
              <w:ind w:left="10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с.204-206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5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8.12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20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Проведение контрольно-оценочной процедуры в рамках проме-</w:t>
            </w:r>
          </w:p>
          <w:p w:rsidR="00DC37B5" w:rsidRDefault="00DC37B5">
            <w:pPr>
              <w:pStyle w:val="TableParagraph"/>
              <w:spacing w:before="2" w:line="304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жуточной аттестации по английскому языку за 10 класс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  <w:tr w:rsidR="00DC37B5">
        <w:tblPrEx>
          <w:tblCellSpacing w:w="-5" w:type="nil"/>
        </w:tblPrEx>
        <w:trPr>
          <w:trHeight w:val="643"/>
          <w:tblCellSpacing w:w="-5" w:type="nil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15" w:lineRule="exact"/>
              <w:ind w:left="107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8.13</w:t>
            </w: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spacing w:line="320" w:lineRule="exact"/>
              <w:ind w:left="107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Повторный зачёт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B5" w:rsidRDefault="00DC37B5">
            <w:pPr>
              <w:pStyle w:val="TableParagraph"/>
              <w:rPr>
                <w:rFonts w:cs="Times New Roman"/>
                <w:sz w:val="28"/>
                <w:szCs w:val="28"/>
              </w:rPr>
            </w:pPr>
          </w:p>
        </w:tc>
      </w:tr>
    </w:tbl>
    <w:p w:rsidR="00DC37B5" w:rsidRDefault="00DC37B5">
      <w:pPr>
        <w:rPr>
          <w:sz w:val="28"/>
          <w:szCs w:val="28"/>
        </w:rPr>
      </w:pPr>
    </w:p>
    <w:p w:rsidR="00DC37B5" w:rsidRDefault="00DC37B5">
      <w:pPr>
        <w:pStyle w:val="BodyText"/>
        <w:spacing w:before="4"/>
        <w:rPr>
          <w:rFonts w:cs="Times New Roman"/>
          <w:b/>
          <w:bCs/>
          <w:sz w:val="17"/>
          <w:szCs w:val="17"/>
        </w:rPr>
      </w:pPr>
    </w:p>
    <w:p w:rsidR="00DC37B5" w:rsidRDefault="00DC37B5">
      <w:pPr>
        <w:rPr>
          <w:sz w:val="17"/>
          <w:szCs w:val="17"/>
        </w:rPr>
      </w:pPr>
    </w:p>
    <w:p w:rsidR="00DC37B5" w:rsidRDefault="00DC37B5">
      <w:pPr>
        <w:pStyle w:val="Heading1"/>
        <w:spacing w:before="59" w:after="2"/>
        <w:ind w:left="2050"/>
        <w:rPr>
          <w:rFonts w:cs="Times New Roman"/>
        </w:rPr>
      </w:pPr>
    </w:p>
    <w:p w:rsidR="00DC37B5" w:rsidRDefault="00DC37B5">
      <w:pPr>
        <w:pStyle w:val="BodyText"/>
        <w:rPr>
          <w:rFonts w:cs="Times New Roman"/>
          <w:b/>
          <w:bCs/>
          <w:sz w:val="30"/>
          <w:szCs w:val="30"/>
        </w:rPr>
      </w:pPr>
    </w:p>
    <w:p w:rsidR="00DC37B5" w:rsidRDefault="00DC37B5">
      <w:pPr>
        <w:pStyle w:val="BodyText"/>
        <w:rPr>
          <w:rFonts w:cs="Times New Roman"/>
          <w:b/>
          <w:bCs/>
          <w:sz w:val="30"/>
          <w:szCs w:val="30"/>
        </w:rPr>
      </w:pPr>
    </w:p>
    <w:p w:rsidR="00DC37B5" w:rsidRDefault="00DC37B5">
      <w:pPr>
        <w:pStyle w:val="BodyText"/>
        <w:spacing w:before="2"/>
        <w:rPr>
          <w:rFonts w:cs="Times New Roman"/>
          <w:b/>
          <w:bCs/>
          <w:sz w:val="24"/>
          <w:szCs w:val="24"/>
        </w:rPr>
      </w:pPr>
    </w:p>
    <w:p w:rsidR="00DC37B5" w:rsidRDefault="00DC37B5">
      <w:pPr>
        <w:ind w:left="1402"/>
        <w:rPr>
          <w:b/>
          <w:bCs/>
          <w:sz w:val="24"/>
          <w:szCs w:val="24"/>
        </w:rPr>
      </w:pPr>
    </w:p>
    <w:p w:rsidR="00DC37B5" w:rsidRDefault="00DC37B5"/>
    <w:sectPr w:rsidR="00DC37B5" w:rsidSect="00DC37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20" w:right="280" w:bottom="280" w:left="28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7B5" w:rsidRDefault="00DC37B5" w:rsidP="00DC37B5">
      <w:r>
        <w:separator/>
      </w:r>
    </w:p>
  </w:endnote>
  <w:endnote w:type="continuationSeparator" w:id="0">
    <w:p w:rsidR="00DC37B5" w:rsidRDefault="00DC37B5" w:rsidP="00DC3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7B5" w:rsidRDefault="00DC37B5">
    <w:pPr>
      <w:rPr>
        <w:rFonts w:cstheme="minorBidi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7B5" w:rsidRDefault="00DC37B5">
    <w:pPr>
      <w:rPr>
        <w:rFonts w:cstheme="minorBidi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7B5" w:rsidRDefault="00DC37B5">
    <w:pPr>
      <w:rPr>
        <w:rFonts w:cstheme="minorBidi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7B5" w:rsidRDefault="00DC37B5" w:rsidP="00DC37B5">
      <w:r>
        <w:separator/>
      </w:r>
    </w:p>
  </w:footnote>
  <w:footnote w:type="continuationSeparator" w:id="0">
    <w:p w:rsidR="00DC37B5" w:rsidRDefault="00DC37B5" w:rsidP="00DC37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7B5" w:rsidRDefault="00DC37B5">
    <w:pPr>
      <w:rPr>
        <w:rFonts w:cstheme="minorBidi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7B5" w:rsidRDefault="00DC37B5">
    <w:pPr>
      <w:rPr>
        <w:rFonts w:cstheme="minorBidi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7B5" w:rsidRDefault="00DC37B5">
    <w:pPr>
      <w:rPr>
        <w:rFonts w:cstheme="minorBidi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EFB21"/>
    <w:multiLevelType w:val="multilevel"/>
    <w:tmpl w:val="16C395D3"/>
    <w:lvl w:ilvl="0">
      <w:start w:val="1"/>
      <w:numFmt w:val="upperRoman"/>
      <w:lvlText w:val="%1."/>
      <w:lvlJc w:val="left"/>
      <w:pPr>
        <w:tabs>
          <w:tab w:val="num" w:pos="338"/>
        </w:tabs>
        <w:ind w:left="105"/>
      </w:pPr>
      <w:rPr>
        <w:rFonts w:ascii="Times New Roman" w:hAnsi="Times New Roman"/>
        <w:sz w:val="28"/>
        <w:szCs w:val="28"/>
      </w:rPr>
    </w:lvl>
    <w:lvl w:ilvl="1">
      <w:numFmt w:val="bullet"/>
      <w:lvlText w:null="1"/>
      <w:lvlJc w:val="left"/>
      <w:pPr>
        <w:tabs>
          <w:tab w:val="num" w:pos="721"/>
        </w:tabs>
        <w:ind w:left="721" w:hanging="233"/>
      </w:pPr>
      <w:rPr>
        <w:rFonts w:ascii="Times New Roman" w:hAnsi="Times New Roman"/>
        <w:sz w:val="24"/>
        <w:szCs w:val="24"/>
      </w:rPr>
    </w:lvl>
    <w:lvl w:ilvl="2">
      <w:numFmt w:val="bullet"/>
      <w:lvlText w:null="1"/>
      <w:lvlJc w:val="left"/>
      <w:pPr>
        <w:tabs>
          <w:tab w:val="num" w:pos="1342"/>
        </w:tabs>
        <w:ind w:left="1342" w:hanging="233"/>
      </w:pPr>
      <w:rPr>
        <w:rFonts w:ascii="Times New Roman" w:hAnsi="Times New Roman"/>
        <w:sz w:val="24"/>
        <w:szCs w:val="24"/>
      </w:rPr>
    </w:lvl>
    <w:lvl w:ilvl="3">
      <w:numFmt w:val="bullet"/>
      <w:lvlText w:null="1"/>
      <w:lvlJc w:val="left"/>
      <w:pPr>
        <w:tabs>
          <w:tab w:val="num" w:pos="1963"/>
        </w:tabs>
        <w:ind w:left="1963" w:hanging="233"/>
      </w:pPr>
      <w:rPr>
        <w:rFonts w:ascii="Times New Roman" w:hAnsi="Times New Roman"/>
        <w:sz w:val="24"/>
        <w:szCs w:val="24"/>
      </w:rPr>
    </w:lvl>
    <w:lvl w:ilvl="4">
      <w:numFmt w:val="bullet"/>
      <w:lvlText w:null="1"/>
      <w:lvlJc w:val="left"/>
      <w:pPr>
        <w:tabs>
          <w:tab w:val="num" w:pos="2585"/>
        </w:tabs>
        <w:ind w:left="2585" w:hanging="233"/>
      </w:pPr>
      <w:rPr>
        <w:rFonts w:ascii="Times New Roman" w:hAnsi="Times New Roman"/>
        <w:sz w:val="24"/>
        <w:szCs w:val="24"/>
      </w:rPr>
    </w:lvl>
    <w:lvl w:ilvl="5">
      <w:numFmt w:val="bullet"/>
      <w:lvlText w:null="1"/>
      <w:lvlJc w:val="left"/>
      <w:pPr>
        <w:tabs>
          <w:tab w:val="num" w:pos="3206"/>
        </w:tabs>
        <w:ind w:left="3206" w:hanging="233"/>
      </w:pPr>
      <w:rPr>
        <w:rFonts w:ascii="Times New Roman" w:hAnsi="Times New Roman"/>
        <w:sz w:val="24"/>
        <w:szCs w:val="24"/>
      </w:rPr>
    </w:lvl>
    <w:lvl w:ilvl="6">
      <w:numFmt w:val="bullet"/>
      <w:lvlText w:null="1"/>
      <w:lvlJc w:val="left"/>
      <w:pPr>
        <w:tabs>
          <w:tab w:val="num" w:pos="3827"/>
        </w:tabs>
        <w:ind w:left="3827" w:hanging="233"/>
      </w:pPr>
      <w:rPr>
        <w:rFonts w:ascii="Times New Roman" w:hAnsi="Times New Roman"/>
        <w:sz w:val="24"/>
        <w:szCs w:val="24"/>
      </w:rPr>
    </w:lvl>
    <w:lvl w:ilvl="7">
      <w:numFmt w:val="bullet"/>
      <w:lvlText w:null="1"/>
      <w:lvlJc w:val="left"/>
      <w:pPr>
        <w:tabs>
          <w:tab w:val="num" w:pos="4449"/>
        </w:tabs>
        <w:ind w:left="4449" w:hanging="233"/>
      </w:pPr>
      <w:rPr>
        <w:rFonts w:ascii="Times New Roman" w:hAnsi="Times New Roman"/>
        <w:sz w:val="24"/>
        <w:szCs w:val="24"/>
      </w:rPr>
    </w:lvl>
    <w:lvl w:ilvl="8">
      <w:numFmt w:val="bullet"/>
      <w:lvlText w:null="1"/>
      <w:lvlJc w:val="left"/>
      <w:pPr>
        <w:tabs>
          <w:tab w:val="num" w:pos="5070"/>
        </w:tabs>
        <w:ind w:left="5070" w:hanging="233"/>
      </w:pPr>
      <w:rPr>
        <w:rFonts w:ascii="Times New Roman" w:hAnsi="Times New Roman"/>
        <w:sz w:val="24"/>
        <w:szCs w:val="24"/>
      </w:rPr>
    </w:lvl>
  </w:abstractNum>
  <w:abstractNum w:abstractNumId="1">
    <w:nsid w:val="2C0E71F6"/>
    <w:multiLevelType w:val="multilevel"/>
    <w:tmpl w:val="5FEC8663"/>
    <w:lvl w:ilvl="0">
      <w:numFmt w:val="bullet"/>
      <w:lvlText w:null="1"/>
      <w:lvlJc w:val="left"/>
      <w:pPr>
        <w:tabs>
          <w:tab w:val="num" w:pos="1648"/>
        </w:tabs>
        <w:ind w:left="951"/>
      </w:pPr>
      <w:rPr>
        <w:rFonts w:ascii="Times New Roman" w:hAnsi="Times New Roman"/>
        <w:sz w:val="28"/>
        <w:szCs w:val="28"/>
      </w:rPr>
    </w:lvl>
    <w:lvl w:ilvl="1">
      <w:numFmt w:val="bullet"/>
      <w:lvlText w:val=""/>
      <w:lvlJc w:val="left"/>
      <w:pPr>
        <w:tabs>
          <w:tab w:val="num" w:pos="1671"/>
        </w:tabs>
        <w:ind w:left="1671" w:hanging="360"/>
      </w:pPr>
      <w:rPr>
        <w:rFonts w:ascii="Symbol" w:hAnsi="Symbol"/>
        <w:sz w:val="28"/>
        <w:szCs w:val="28"/>
      </w:rPr>
    </w:lvl>
    <w:lvl w:ilvl="2">
      <w:numFmt w:val="bullet"/>
      <w:lvlText w:null="1"/>
      <w:lvlJc w:val="left"/>
      <w:pPr>
        <w:tabs>
          <w:tab w:val="num" w:pos="2754"/>
        </w:tabs>
        <w:ind w:left="2754" w:hanging="336"/>
      </w:pPr>
      <w:rPr>
        <w:rFonts w:ascii="Times New Roman" w:hAnsi="Times New Roman"/>
        <w:sz w:val="24"/>
        <w:szCs w:val="24"/>
      </w:rPr>
    </w:lvl>
    <w:lvl w:ilvl="3">
      <w:numFmt w:val="bullet"/>
      <w:lvlText w:null="1"/>
      <w:lvlJc w:val="left"/>
      <w:pPr>
        <w:tabs>
          <w:tab w:val="num" w:pos="3828"/>
        </w:tabs>
        <w:ind w:left="3828" w:hanging="336"/>
      </w:pPr>
      <w:rPr>
        <w:rFonts w:ascii="Times New Roman" w:hAnsi="Times New Roman"/>
        <w:sz w:val="24"/>
        <w:szCs w:val="24"/>
      </w:rPr>
    </w:lvl>
    <w:lvl w:ilvl="4">
      <w:numFmt w:val="bullet"/>
      <w:lvlText w:null="1"/>
      <w:lvlJc w:val="left"/>
      <w:pPr>
        <w:tabs>
          <w:tab w:val="num" w:pos="4902"/>
        </w:tabs>
        <w:ind w:left="4902" w:hanging="336"/>
      </w:pPr>
      <w:rPr>
        <w:rFonts w:ascii="Times New Roman" w:hAnsi="Times New Roman"/>
        <w:sz w:val="24"/>
        <w:szCs w:val="24"/>
      </w:rPr>
    </w:lvl>
    <w:lvl w:ilvl="5">
      <w:numFmt w:val="bullet"/>
      <w:lvlText w:null="1"/>
      <w:lvlJc w:val="left"/>
      <w:pPr>
        <w:tabs>
          <w:tab w:val="num" w:pos="5976"/>
        </w:tabs>
        <w:ind w:left="5976" w:hanging="336"/>
      </w:pPr>
      <w:rPr>
        <w:rFonts w:ascii="Times New Roman" w:hAnsi="Times New Roman"/>
        <w:sz w:val="24"/>
        <w:szCs w:val="24"/>
      </w:rPr>
    </w:lvl>
    <w:lvl w:ilvl="6">
      <w:numFmt w:val="bullet"/>
      <w:lvlText w:null="1"/>
      <w:lvlJc w:val="left"/>
      <w:pPr>
        <w:tabs>
          <w:tab w:val="num" w:pos="7050"/>
        </w:tabs>
        <w:ind w:left="7050" w:hanging="336"/>
      </w:pPr>
      <w:rPr>
        <w:rFonts w:ascii="Times New Roman" w:hAnsi="Times New Roman"/>
        <w:sz w:val="24"/>
        <w:szCs w:val="24"/>
      </w:rPr>
    </w:lvl>
    <w:lvl w:ilvl="7">
      <w:numFmt w:val="bullet"/>
      <w:lvlText w:null="1"/>
      <w:lvlJc w:val="left"/>
      <w:pPr>
        <w:tabs>
          <w:tab w:val="num" w:pos="8124"/>
        </w:tabs>
        <w:ind w:left="8124" w:hanging="336"/>
      </w:pPr>
      <w:rPr>
        <w:rFonts w:ascii="Times New Roman" w:hAnsi="Times New Roman"/>
        <w:sz w:val="24"/>
        <w:szCs w:val="24"/>
      </w:rPr>
    </w:lvl>
    <w:lvl w:ilvl="8">
      <w:numFmt w:val="bullet"/>
      <w:lvlText w:null="1"/>
      <w:lvlJc w:val="left"/>
      <w:pPr>
        <w:tabs>
          <w:tab w:val="num" w:pos="9198"/>
        </w:tabs>
        <w:ind w:left="9198" w:hanging="336"/>
      </w:pPr>
      <w:rPr>
        <w:rFonts w:ascii="Times New Roman" w:hAnsi="Times New Roman"/>
        <w:sz w:val="24"/>
        <w:szCs w:val="24"/>
      </w:rPr>
    </w:lvl>
  </w:abstractNum>
  <w:abstractNum w:abstractNumId="2">
    <w:nsid w:val="35C21854"/>
    <w:multiLevelType w:val="multilevel"/>
    <w:tmpl w:val="0EF86FAA"/>
    <w:lvl w:ilvl="0">
      <w:start w:val="1"/>
      <w:numFmt w:val="decimal"/>
      <w:lvlText w:val="%1)"/>
      <w:lvlJc w:val="left"/>
      <w:pPr>
        <w:tabs>
          <w:tab w:val="num" w:pos="1256"/>
        </w:tabs>
        <w:ind w:left="1256" w:hanging="306"/>
      </w:pPr>
      <w:rPr>
        <w:rFonts w:ascii="Times New Roman" w:hAnsi="Times New Roman"/>
        <w:sz w:val="28"/>
        <w:szCs w:val="28"/>
      </w:rPr>
    </w:lvl>
    <w:lvl w:ilvl="1">
      <w:numFmt w:val="bullet"/>
      <w:lvlText w:null="1"/>
      <w:lvlJc w:val="left"/>
      <w:pPr>
        <w:tabs>
          <w:tab w:val="num" w:pos="2268"/>
        </w:tabs>
        <w:ind w:left="2268" w:hanging="305"/>
      </w:pPr>
      <w:rPr>
        <w:rFonts w:ascii="Times New Roman" w:hAnsi="Times New Roman"/>
        <w:sz w:val="24"/>
        <w:szCs w:val="24"/>
      </w:rPr>
    </w:lvl>
    <w:lvl w:ilvl="2">
      <w:numFmt w:val="bullet"/>
      <w:lvlText w:null="1"/>
      <w:lvlJc w:val="left"/>
      <w:pPr>
        <w:tabs>
          <w:tab w:val="num" w:pos="3277"/>
        </w:tabs>
        <w:ind w:left="3277" w:hanging="305"/>
      </w:pPr>
      <w:rPr>
        <w:rFonts w:ascii="Times New Roman" w:hAnsi="Times New Roman"/>
        <w:sz w:val="24"/>
        <w:szCs w:val="24"/>
      </w:rPr>
    </w:lvl>
    <w:lvl w:ilvl="3">
      <w:numFmt w:val="bullet"/>
      <w:lvlText w:null="1"/>
      <w:lvlJc w:val="left"/>
      <w:pPr>
        <w:tabs>
          <w:tab w:val="num" w:pos="4285"/>
        </w:tabs>
        <w:ind w:left="4285" w:hanging="305"/>
      </w:pPr>
      <w:rPr>
        <w:rFonts w:ascii="Times New Roman" w:hAnsi="Times New Roman"/>
        <w:sz w:val="24"/>
        <w:szCs w:val="24"/>
      </w:rPr>
    </w:lvl>
    <w:lvl w:ilvl="4">
      <w:numFmt w:val="bullet"/>
      <w:lvlText w:null="1"/>
      <w:lvlJc w:val="left"/>
      <w:pPr>
        <w:tabs>
          <w:tab w:val="num" w:pos="5294"/>
        </w:tabs>
        <w:ind w:left="5294" w:hanging="305"/>
      </w:pPr>
      <w:rPr>
        <w:rFonts w:ascii="Times New Roman" w:hAnsi="Times New Roman"/>
        <w:sz w:val="24"/>
        <w:szCs w:val="24"/>
      </w:rPr>
    </w:lvl>
    <w:lvl w:ilvl="5">
      <w:numFmt w:val="bullet"/>
      <w:lvlText w:null="1"/>
      <w:lvlJc w:val="left"/>
      <w:pPr>
        <w:tabs>
          <w:tab w:val="num" w:pos="6303"/>
        </w:tabs>
        <w:ind w:left="6303" w:hanging="305"/>
      </w:pPr>
      <w:rPr>
        <w:rFonts w:ascii="Times New Roman" w:hAnsi="Times New Roman"/>
        <w:sz w:val="24"/>
        <w:szCs w:val="24"/>
      </w:rPr>
    </w:lvl>
    <w:lvl w:ilvl="6">
      <w:numFmt w:val="bullet"/>
      <w:lvlText w:null="1"/>
      <w:lvlJc w:val="left"/>
      <w:pPr>
        <w:tabs>
          <w:tab w:val="num" w:pos="7311"/>
        </w:tabs>
        <w:ind w:left="7311" w:hanging="305"/>
      </w:pPr>
      <w:rPr>
        <w:rFonts w:ascii="Times New Roman" w:hAnsi="Times New Roman"/>
        <w:sz w:val="24"/>
        <w:szCs w:val="24"/>
      </w:rPr>
    </w:lvl>
    <w:lvl w:ilvl="7">
      <w:numFmt w:val="bullet"/>
      <w:lvlText w:null="1"/>
      <w:lvlJc w:val="left"/>
      <w:pPr>
        <w:tabs>
          <w:tab w:val="num" w:pos="8320"/>
        </w:tabs>
        <w:ind w:left="8320" w:hanging="305"/>
      </w:pPr>
      <w:rPr>
        <w:rFonts w:ascii="Times New Roman" w:hAnsi="Times New Roman"/>
        <w:sz w:val="24"/>
        <w:szCs w:val="24"/>
      </w:rPr>
    </w:lvl>
    <w:lvl w:ilvl="8">
      <w:numFmt w:val="bullet"/>
      <w:lvlText w:null="1"/>
      <w:lvlJc w:val="left"/>
      <w:pPr>
        <w:tabs>
          <w:tab w:val="num" w:pos="9329"/>
        </w:tabs>
        <w:ind w:left="9329" w:hanging="305"/>
      </w:pPr>
      <w:rPr>
        <w:rFonts w:ascii="Times New Roman" w:hAnsi="Times New Roman"/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37B5"/>
    <w:rsid w:val="00DC3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lang/>
    </w:rPr>
  </w:style>
  <w:style w:type="paragraph" w:styleId="Heading1">
    <w:name w:val="heading 1"/>
    <w:basedOn w:val="Normal"/>
    <w:next w:val="Normal"/>
    <w:link w:val="Heading1Char1"/>
    <w:uiPriority w:val="99"/>
    <w:qFormat/>
    <w:pPr>
      <w:ind w:left="951"/>
      <w:outlineLvl w:val="0"/>
    </w:pPr>
    <w:rPr>
      <w:rFonts w:cstheme="minorBid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37B5"/>
    <w:rPr>
      <w:rFonts w:asciiTheme="majorHAnsi" w:eastAsiaTheme="majorEastAsia" w:hAnsiTheme="majorHAnsi" w:cstheme="majorBidi"/>
      <w:b/>
      <w:bCs/>
      <w:kern w:val="32"/>
      <w:sz w:val="32"/>
      <w:szCs w:val="32"/>
      <w:lang/>
    </w:rPr>
  </w:style>
  <w:style w:type="character" w:customStyle="1" w:styleId="Heading1Char1">
    <w:name w:val="Heading 1 Char1"/>
    <w:basedOn w:val="DefaultParagraphFont"/>
    <w:link w:val="Heading1"/>
    <w:uiPriority w:val="99"/>
    <w:rPr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Pr>
      <w:rFonts w:cstheme="minorBid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C37B5"/>
    <w:rPr>
      <w:rFonts w:ascii="Times New Roman" w:hAnsi="Times New Roman" w:cs="Times New Roman"/>
      <w:lang/>
    </w:rPr>
  </w:style>
  <w:style w:type="paragraph" w:styleId="Title">
    <w:name w:val="Title"/>
    <w:basedOn w:val="Normal"/>
    <w:next w:val="Normal"/>
    <w:link w:val="TitleChar"/>
    <w:uiPriority w:val="99"/>
    <w:qFormat/>
    <w:pPr>
      <w:spacing w:before="213"/>
      <w:ind w:left="409" w:right="408"/>
      <w:jc w:val="center"/>
    </w:pPr>
    <w:rPr>
      <w:rFonts w:cstheme="minorBidi"/>
      <w:b/>
      <w:bCs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DC37B5"/>
    <w:rPr>
      <w:rFonts w:asciiTheme="majorHAnsi" w:eastAsiaTheme="majorEastAsia" w:hAnsiTheme="majorHAnsi" w:cstheme="majorBidi"/>
      <w:b/>
      <w:bCs/>
      <w:kern w:val="28"/>
      <w:sz w:val="32"/>
      <w:szCs w:val="32"/>
      <w:lang/>
    </w:rPr>
  </w:style>
  <w:style w:type="paragraph" w:styleId="ListParagraph">
    <w:name w:val="List Paragraph"/>
    <w:basedOn w:val="Normal"/>
    <w:uiPriority w:val="99"/>
    <w:qFormat/>
    <w:pPr>
      <w:ind w:left="1256" w:hanging="306"/>
      <w:jc w:val="both"/>
    </w:pPr>
    <w:rPr>
      <w:rFonts w:cstheme="minorBidi"/>
    </w:rPr>
  </w:style>
  <w:style w:type="paragraph" w:customStyle="1" w:styleId="TableParagraph">
    <w:name w:val="Table Paragraph"/>
    <w:basedOn w:val="Normal"/>
    <w:uiPriority w:val="99"/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ВНЮКВНЮК</dc:creator>
  <cp:keywords/>
  <dc:description/>
  <cp:lastModifiedBy/>
  <cp:revision>0</cp:revision>
</cp:coreProperties>
</file>